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0565" w14:textId="e5e0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города Арыс</w:t>
      </w:r>
    </w:p>
    <w:p>
      <w:pPr>
        <w:spacing w:after="0"/>
        <w:ind w:left="0"/>
        <w:jc w:val="both"/>
      </w:pPr>
      <w:r>
        <w:rPr>
          <w:rFonts w:ascii="Times New Roman"/>
          <w:b w:val="false"/>
          <w:i w:val="false"/>
          <w:color w:val="000000"/>
          <w:sz w:val="28"/>
        </w:rPr>
        <w:t>Решение Арысского городского маслихата Южно-Казахстанской области от 29 марта 2018 года № 20/152-VI. Зарегистрировано Департаментом юстиции Южно-Казахстанской области 12 апреля 2018 года № 4519</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маслихат города Арыс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Арысского городского маслихата Туркестанской области от 18.03.2022 </w:t>
      </w:r>
      <w:r>
        <w:rPr>
          <w:rFonts w:ascii="Times New Roman"/>
          <w:b w:val="false"/>
          <w:i w:val="false"/>
          <w:color w:val="000000"/>
          <w:sz w:val="28"/>
        </w:rPr>
        <w:t>№ 21/102-VІІ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города Арыс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решением Арысского городского маслихата Туркестанской области от 18.03.2022 </w:t>
      </w:r>
      <w:r>
        <w:rPr>
          <w:rFonts w:ascii="Times New Roman"/>
          <w:b w:val="false"/>
          <w:i w:val="false"/>
          <w:color w:val="000000"/>
          <w:sz w:val="28"/>
        </w:rPr>
        <w:t>№ 21/102-VІІ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городского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Ауезова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Арысского городского</w:t>
            </w:r>
            <w:r>
              <w:br/>
            </w:r>
            <w:r>
              <w:rPr>
                <w:rFonts w:ascii="Times New Roman"/>
                <w:b w:val="false"/>
                <w:i w:val="false"/>
                <w:color w:val="000000"/>
                <w:sz w:val="20"/>
              </w:rPr>
              <w:t>маслихата от 29 марта</w:t>
            </w:r>
            <w:r>
              <w:br/>
            </w:r>
            <w:r>
              <w:rPr>
                <w:rFonts w:ascii="Times New Roman"/>
                <w:b w:val="false"/>
                <w:i w:val="false"/>
                <w:color w:val="000000"/>
                <w:sz w:val="20"/>
              </w:rPr>
              <w:t>2018 года № 20/152-VІ</w:t>
            </w:r>
          </w:p>
        </w:tc>
      </w:tr>
    </w:tbl>
    <w:bookmarkStart w:name="z6" w:id="3"/>
    <w:p>
      <w:pPr>
        <w:spacing w:after="0"/>
        <w:ind w:left="0"/>
        <w:jc w:val="left"/>
      </w:pPr>
      <w:r>
        <w:rPr>
          <w:rFonts w:ascii="Times New Roman"/>
          <w:b/>
          <w:i w:val="false"/>
          <w:color w:val="000000"/>
        </w:rPr>
        <w:t xml:space="preserve"> Регламент собрания местного сообщества сельских округов города Арыс</w:t>
      </w:r>
    </w:p>
    <w:bookmarkEnd w:id="3"/>
    <w:p>
      <w:pPr>
        <w:spacing w:after="0"/>
        <w:ind w:left="0"/>
        <w:jc w:val="both"/>
      </w:pPr>
      <w:r>
        <w:rPr>
          <w:rFonts w:ascii="Times New Roman"/>
          <w:b w:val="false"/>
          <w:i w:val="false"/>
          <w:color w:val="ff0000"/>
          <w:sz w:val="28"/>
        </w:rPr>
        <w:t xml:space="preserve">
      Сноска. Приложение - в редакции решения Арысского городского маслихата Туркестанской области от 18.03.2022 </w:t>
      </w:r>
      <w:r>
        <w:rPr>
          <w:rFonts w:ascii="Times New Roman"/>
          <w:b w:val="false"/>
          <w:i w:val="false"/>
          <w:color w:val="ff0000"/>
          <w:sz w:val="28"/>
        </w:rPr>
        <w:t>№ 21/102-VІІ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города Арыс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Типовым регламентом</w:t>
      </w:r>
      <w:r>
        <w:rPr>
          <w:rFonts w:ascii="Times New Roman"/>
          <w:b w:val="false"/>
          <w:i w:val="false"/>
          <w:color w:val="000000"/>
          <w:sz w:val="28"/>
        </w:rPr>
        <w:t xml:space="preserve"> собрания местного сообщества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w:t>
      </w:r>
    </w:p>
    <w:bookmarkEnd w:id="5"/>
    <w:bookmarkStart w:name="z9" w:id="6"/>
    <w:p>
      <w:pPr>
        <w:spacing w:after="0"/>
        <w:ind w:left="0"/>
        <w:jc w:val="both"/>
      </w:pPr>
      <w:r>
        <w:rPr>
          <w:rFonts w:ascii="Times New Roman"/>
          <w:b w:val="false"/>
          <w:i w:val="false"/>
          <w:color w:val="000000"/>
          <w:sz w:val="28"/>
        </w:rPr>
        <w:t xml:space="preserve">
      2. Основные понятия, которые используются в настоящем </w:t>
      </w:r>
      <w:r>
        <w:rPr>
          <w:rFonts w:ascii="Times New Roman"/>
          <w:b w:val="false"/>
          <w:i w:val="false"/>
          <w:color w:val="000000"/>
          <w:sz w:val="28"/>
        </w:rPr>
        <w:t>регламенте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7"/>
    <w:p>
      <w:pPr>
        <w:spacing w:after="0"/>
        <w:ind w:left="0"/>
        <w:jc w:val="both"/>
      </w:pPr>
      <w:r>
        <w:rPr>
          <w:rFonts w:ascii="Times New Roman"/>
          <w:b w:val="false"/>
          <w:i w:val="false"/>
          <w:color w:val="000000"/>
          <w:sz w:val="28"/>
        </w:rPr>
        <w:t>
      3. Регламент собрания утверждается маслихатом города Арыс.</w:t>
      </w:r>
    </w:p>
    <w:bookmarkEnd w:id="7"/>
    <w:bookmarkStart w:name="z11" w:id="8"/>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2" w:id="9"/>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9"/>
    <w:bookmarkStart w:name="z13" w:id="10"/>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0"/>
    <w:bookmarkStart w:name="z14" w:id="1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1"/>
    <w:bookmarkStart w:name="z15" w:id="1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xml:space="preserve">
      другие текущие вопросы местного сообщества.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 решением Арысского городского маслихата Туркестанской области от 05.08.2024 </w:t>
      </w:r>
      <w:r>
        <w:rPr>
          <w:rFonts w:ascii="Times New Roman"/>
          <w:b w:val="false"/>
          <w:i w:val="false"/>
          <w:color w:val="000000"/>
          <w:sz w:val="28"/>
        </w:rPr>
        <w:t>№ 21/124-VІІІ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13"/>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4"/>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4"/>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8" w:id="15"/>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6"/>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8"/>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государственных учреждений и предприятий, а также физические и юридические лица,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2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0"/>
    <w:bookmarkStart w:name="z24" w:id="2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Start w:name="z25" w:id="2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2"/>
    <w:bookmarkStart w:name="z26" w:id="23"/>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2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Start w:name="z27" w:id="24"/>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4"/>
    <w:bookmarkStart w:name="z28" w:id="25"/>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25"/>
    <w:bookmarkStart w:name="z29" w:id="2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6"/>
    <w:bookmarkStart w:name="z30" w:id="2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w:t>
      </w:r>
    </w:p>
    <w:bookmarkEnd w:id="28"/>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