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6461c" w14:textId="a8646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2018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Арыс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29 марта 2018 года № 20/156-VI. Зарегистрировано Департаментом юстиции Южно-Казахстанской области 2 апреля 2018 года № 4488.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72, зарегистрированного в Реестре государственной регистрации нормативных правовых актов за № 9946 и заявлением акима города от 27 марта 2018 года № 847, Арысский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Арыс предоставить в 2018 году подъемное пособие и бюджетный кредит на приобретение или строительство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Арыс"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города Арыс.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Ауезова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