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97f2" w14:textId="c389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Шымкентского городского маслихата от 20 марта 2014 года № 33/220-5с "О внесении изменений в решение Шымкентского городского маслихата от 24 июля 2007 года № 41/413-3с "О дополнительном регламентировании порядка проведения мирных собраний, митингов, шествий, пикетов и демонстраций"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от 13 июля 2018 года № 34/273-6с. Зарегистрировано Департаментом юстиции Туркестанской области 25 июля 2018 года № 4699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20 марта 2014 года № 33/220-5с "О внесении изменений в решение Шымкентского городского маслихата от 24 июля 2007 года № 41/413-3с "О дополнительном регламентировании порядка проведения мирных собраний, митингов, шествий, пикетов и демонстраций" (зарегистрированного в Реестре государственной регистрации нормативных правовых актов за № 2612, опубликовано 18 апреля 2014 года в газете "Панорама Шымкента").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"Аппарата маслихата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офиациальное опубликование в периодические печатные издания, распространяемых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маслихата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