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d51961" w14:textId="fd5196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методики оценки деятельности административных государственных служащих корпуса "Б" государственного учреждения "Аппарат Курмангазинского районного Маслихата"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Курмангазинского районного маслихата Атырауской области от 20 марта 2018 года № 280-VI. Зарегистрировано Департаментом юстиции Атырауской области 11 апреля 2018 года № 4101. Утратило силу решением Курмангазинского районного маслихата Атырауской области от 17 мая 2023 года № 20-VIII (вводится в действие по истечении десяти календарных дней после дня его первого официального опубликования)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Курмангазинского районного маслихата Атырауской области от 17.05.2023 № </w:t>
      </w:r>
      <w:r>
        <w:rPr>
          <w:rFonts w:ascii="Times New Roman"/>
          <w:b w:val="false"/>
          <w:i w:val="false"/>
          <w:color w:val="ff0000"/>
          <w:sz w:val="28"/>
        </w:rPr>
        <w:t>20-VIII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33 Закона Республики Казахстан от 23 ноября 2015 года "О государственной службе Республики Казахстан" и со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6 апреля 2016 года "О правовых актах"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</w:t>
      </w:r>
      <w:r>
        <w:rPr>
          <w:rFonts w:ascii="Times New Roman"/>
          <w:b w:val="false"/>
          <w:i w:val="false"/>
          <w:color w:val="000000"/>
          <w:sz w:val="28"/>
        </w:rPr>
        <w:t>прилагаемую</w:t>
      </w:r>
      <w:r>
        <w:rPr>
          <w:rFonts w:ascii="Times New Roman"/>
          <w:b w:val="false"/>
          <w:i w:val="false"/>
          <w:color w:val="000000"/>
          <w:sz w:val="28"/>
        </w:rPr>
        <w:t xml:space="preserve"> методику оценки деятельности административных государственных служащих корпуса "Б" государственного учреждения "Аппарат Курмангазинского районного Маслихата".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районного маслихата от 24 февраля 2017 года № 126-VI "Об утверждении методики оценки деятельности административных государственных служащих корпуса "Б" государственного учреждения "Аппарат Курмангазинского районного Маслихата" (зарегистрировано в реестре государственной регистрации нормативных правовых актов за № 3810, опубликовано 12 апреля 2017 года в эталонном контрольном банке нормативных правовых актов Республики Казахстан).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решения возложить на государственное учреждение "Аппарат Курмангазинского районного Маслихата" (Г. Карина).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вступает в силу со дня государственной регистрации в органах юстиции,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внеочередной ХХVІ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сессии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Куаншалиев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Жугинисов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марта 2018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280-VI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 решением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марта 2018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280-VI</w:t>
            </w:r>
            <w:r>
              <w:br/>
            </w:r>
          </w:p>
        </w:tc>
      </w:tr>
    </w:tbl>
    <w:bookmarkStart w:name="z12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Методика оценки деятельности административных государственных служащих корпуса "Б" государственного учреждения "Аппарат Курмангазинского районного Маслихата"</w:t>
      </w:r>
    </w:p>
    <w:bookmarkEnd w:id="5"/>
    <w:bookmarkStart w:name="z13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Настоящая методика оценки деятельности административных государственных служащих корпуса "Б" государственного учреждения "Аппарат Курмангазинского районного маслихата" (далее – Методика) разработана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33 Закона Республики Казахстан от 23 ноября 2015 года "О государственной службе Республики Казахстан",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Председателя Агентства Республики Казахстан по делам государственной службы и противодействию коррупции от 16 января 2018 года "О некоторых вопросах оценки деятельности административных государственных служащих" (зарегистрировано в реестре государственной регистрации нормативных правовых актов за № 16299) и определяет порядок оценки деятельности административных государственных служащих корпуса "Б" государственного учреждения "Аппарат Курмангазинского районного Маслихата" (далее – служащие корпуса "Б").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Основные понятия, используемые в настоящей Методике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непосредственный руководитель – лицо, по отношению к которому оцениваемый служащий находится в прямом подчинении;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вышестоящий руководитель – лицо, по отношению к которому непосредственный руководитель оцениваемого служащего находится в прямом подчинении;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ключевые целевые индикаторы (далее – КЦИ) – устанавливаемые в соответствии со стратегическим планом государственного органа, меморандумом политического служащего/соглашением служащего корпуса "А" либо исходя из специфики деятельности служащего корпуса "Б" показатели (за исключением процессной работы), достижение которых свидетельствует об эффективности их деятельности;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индивидуальный план работы – документ, предусматривающий КЦИ служащего корпуса "Б" на оцениваемый период, составляемый совместно с непосредственным руководителем и утверждаемый вышестоящим руководителем;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компетенции– совокупность знаний, умений и навыков, необходимых для эффективного выполнения профессиональной деятельности на конкретной государственной должности;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поведенческие индикаторы – поведенческие характеристики и уровень проявления компетенции у служащего корпуса "Б".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Оценка деятельности служащих корпуса "Б" (далее – оценка) проводится для определения эффективности и качества их работы.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Оценка не проводится в случаях, если срок его пребывания на конкретной должности, в том числе после выхода из социального отпуска или после завершения обучения составляет менее трех месяцев, а также в период испытательного срока.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Служащие корпуса "Б", находящиеся в период проведения оценки в трудовых отпусках, отпуске без сохранения заработной платы, периоде временной нетрудоспособности, командировке или на стажировке либо направленные на переподготовку, повышение квалификации, проходят оценку в течение 5 рабочих дней после выхода на работу.</w:t>
      </w:r>
    </w:p>
    <w:bookmarkEnd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Для проведения оценки должностным лицом, имеющим право назначения на государственную должность и освобождения от государственной должности служащего корпуса "Б" (далее–уполномоченное лицо), создается Комиссия по оценке (далее–Комиссия), рабочим органом которой является служба управления персоналом либо в случае ее отсутствия–иное структурное подразделение (лицо), на которое возложено исполнение обязанностей службы управления персоналом (кадровой службой) (далее–служба управления персоналом) состав Комиссии определяется уполномоченным лицом. Количество членов Комиссии составляет не менее 5 человек.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5 в редакции решения Курмангазинского районного маслихата Атырауской области от 10.03.2022 № </w:t>
      </w:r>
      <w:r>
        <w:rPr>
          <w:rFonts w:ascii="Times New Roman"/>
          <w:b w:val="false"/>
          <w:i w:val="false"/>
          <w:color w:val="000000"/>
          <w:sz w:val="28"/>
        </w:rPr>
        <w:t>126-VІI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7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Оценка проводится по двум отдельным направлениям</w:t>
      </w:r>
    </w:p>
    <w:bookmarkEnd w:id="18"/>
    <w:bookmarkStart w:name="z28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оценки достижения КЦИ;</w:t>
      </w:r>
    </w:p>
    <w:bookmarkEnd w:id="19"/>
    <w:bookmarkStart w:name="z29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оценки компетенций служащих корпуса "Б".</w:t>
      </w:r>
    </w:p>
    <w:bookmarkEnd w:id="20"/>
    <w:bookmarkStart w:name="z30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Результаты оценки выполнения КЦИ являются основанием для принятия решений по выплате бонусов, поощрению, ротации, понижению в государственной должности либо увольнению.</w:t>
      </w:r>
    </w:p>
    <w:bookmarkEnd w:id="21"/>
    <w:bookmarkStart w:name="z31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Результаты оценки компетенций являются основанием для принятия решений по развитию у служащего корпуса "Б" необходимых компетенций. При этом, результаты оценки компетенций не влияют на выплату бонусов, поощрение, ротацию, понижение в государственной должности либо увольнение.</w:t>
      </w:r>
    </w:p>
    <w:bookmarkEnd w:id="22"/>
    <w:bookmarkStart w:name="z32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Документы, связанные с оценкой, хранятся в службе управления персоналом в течение трех лет со дня завершения оценки.</w:t>
      </w:r>
    </w:p>
    <w:bookmarkEnd w:id="23"/>
    <w:bookmarkStart w:name="z33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определения КЦИ</w:t>
      </w:r>
    </w:p>
    <w:bookmarkEnd w:id="24"/>
    <w:bookmarkStart w:name="z34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КЦИ определяются непосредственным руководителем в индивидуальном плане работы административного государственного служащего корпуса "Б", составляемого в течение 10 рабочих дней после начала оцениваемого периода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</w:p>
    <w:bookmarkEnd w:id="25"/>
    <w:bookmarkStart w:name="z35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После формирования индивидуального плана работы, с соответствующими КЦИ, он вносится на рассмотрение вышестоящему руководителю для утверждения.</w:t>
      </w:r>
    </w:p>
    <w:bookmarkEnd w:id="26"/>
    <w:bookmarkStart w:name="z36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В случае если непосредственным руководителем служащего корпуса "Б" является первый руководитель государственного органа, индивидуальный план работы утверждается данным должностным лицом.</w:t>
      </w:r>
    </w:p>
    <w:bookmarkEnd w:id="27"/>
    <w:bookmarkStart w:name="z37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Вышестоящий руководитель возвращает индивидуальный план работы на доработку в случае несоответствия КЦИ требованиям, указанным в пункте 13 настоящей Методики.</w:t>
      </w:r>
    </w:p>
    <w:bookmarkEnd w:id="28"/>
    <w:bookmarkStart w:name="z38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Повторное внесение индивидуального плана на рассмотрение вышестоящего руководителя осуществляется не позднее 2 рабочих дней после направления на доработку.</w:t>
      </w:r>
    </w:p>
    <w:bookmarkEnd w:id="29"/>
    <w:bookmarkStart w:name="z39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КЦИ являются: </w:t>
      </w:r>
    </w:p>
    <w:bookmarkEnd w:id="30"/>
    <w:bookmarkStart w:name="z40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конкретными (точно определяется результат с указанием ожидаемого положительного изменения, который необходимо достичь);</w:t>
      </w:r>
    </w:p>
    <w:bookmarkEnd w:id="31"/>
    <w:bookmarkStart w:name="z41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измеримыми (определяются конкретные критерии для измерения достижения КЦИ);</w:t>
      </w:r>
    </w:p>
    <w:bookmarkEnd w:id="32"/>
    <w:bookmarkStart w:name="z42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достижимыми (КЦИ определяются с учетом имеющихся ресурсов, полномочий и ограничений);</w:t>
      </w:r>
    </w:p>
    <w:bookmarkEnd w:id="33"/>
    <w:bookmarkStart w:name="z43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ограниченными во времени (определяется срок достижения КЦИ в течение оцениваемого периода);</w:t>
      </w:r>
    </w:p>
    <w:bookmarkEnd w:id="34"/>
    <w:bookmarkStart w:name="z44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ориентированы на реализацию стратегических целей государственного органа меморандума политического служащего либо соглашения служащего корпуса "А".</w:t>
      </w:r>
    </w:p>
    <w:bookmarkEnd w:id="35"/>
    <w:bookmarkStart w:name="z45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Количество КЦИ составляет 5.</w:t>
      </w:r>
    </w:p>
    <w:bookmarkEnd w:id="36"/>
    <w:bookmarkStart w:name="z46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Индивидуальный план хранится в службе управления персоналом.</w:t>
      </w:r>
    </w:p>
    <w:bookmarkEnd w:id="37"/>
    <w:bookmarkStart w:name="z47" w:id="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Порядок оценки достижения КЦИ</w:t>
      </w:r>
    </w:p>
    <w:bookmarkEnd w:id="38"/>
    <w:bookmarkStart w:name="z48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В целях осуществления контроля достижения КЦИ, предусмотренных индивидуальным планом работы, непосредственным руководителем осуществляется ежеквартальный мониторинг достижения установленных КЦИ.</w:t>
      </w:r>
    </w:p>
    <w:bookmarkEnd w:id="39"/>
    <w:bookmarkStart w:name="z49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итогам ежеквартального мониторинга непосредственным руководителем представляются письменные рекомендации оцениваемому служащему корпуса "Б" по достижению КЦИ и необходимым для этого дальнейшим мерам.</w:t>
      </w:r>
    </w:p>
    <w:bookmarkEnd w:id="40"/>
    <w:bookmarkStart w:name="z50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17. Для проведения оценки непосредственный руководитель служащего корпуса "Б" заполняет лист оценки по КЦИ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Методике, и подписывает его.</w:t>
      </w:r>
    </w:p>
    <w:bookmarkEnd w:id="41"/>
    <w:bookmarkStart w:name="z51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Оценка реализации индивидуального плана работы осуществляется по итогам года, на который составлялся индивидуальный план работы, на основе оценки достижения КЦИ в следующем порядке:</w:t>
      </w:r>
    </w:p>
    <w:bookmarkEnd w:id="42"/>
    <w:bookmarkStart w:name="z52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достижении всех КЦИ ставится оценка "превосходно".</w:t>
      </w:r>
    </w:p>
    <w:bookmarkEnd w:id="43"/>
    <w:bookmarkStart w:name="z53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достижении 4 из 5 КЦИ ставится оценка "эффективно".</w:t>
      </w:r>
    </w:p>
    <w:bookmarkEnd w:id="44"/>
    <w:bookmarkStart w:name="z54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достижении 3 из 5 КЦИ ставится оценка "удовлетворительно".</w:t>
      </w:r>
    </w:p>
    <w:bookmarkEnd w:id="45"/>
    <w:bookmarkStart w:name="z55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достижении менее 3 из 5 КЦИ ставится оценка "неудовлетворительно".</w:t>
      </w:r>
    </w:p>
    <w:bookmarkEnd w:id="46"/>
    <w:bookmarkStart w:name="z56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Достижение КЦИ предусматривает полное исполнение предусмотренных индивидуальным планом показателей. </w:t>
      </w:r>
    </w:p>
    <w:bookmarkEnd w:id="47"/>
    <w:bookmarkStart w:name="z57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После заполнения оценочного листа непосредственным руководителем, он вносится на рассмотрение вышестоящему руководителю.</w:t>
      </w:r>
    </w:p>
    <w:bookmarkEnd w:id="48"/>
    <w:bookmarkStart w:name="z58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В случае если непосредственным руководителем служащего корпуса "Б" является первый руководитель государственного органа, оценочный лист вносится на его рассмотрение.</w:t>
      </w:r>
    </w:p>
    <w:bookmarkEnd w:id="49"/>
    <w:bookmarkStart w:name="z59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По итогам рассмотрения оценочного листа служащего корпуса "Б" вышестоящим руководителем принимается одно из следующих решений:</w:t>
      </w:r>
    </w:p>
    <w:bookmarkEnd w:id="50"/>
    <w:bookmarkStart w:name="z60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согласиться с оценкой;</w:t>
      </w:r>
    </w:p>
    <w:bookmarkEnd w:id="51"/>
    <w:bookmarkStart w:name="z61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направить на доработку.</w:t>
      </w:r>
    </w:p>
    <w:bookmarkEnd w:id="52"/>
    <w:bookmarkStart w:name="z62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22. Оценочный лист направляется на доработку в случае недостаточности либо недостоверности подтверждающих достижения КЦИ фактов. </w:t>
      </w:r>
    </w:p>
    <w:bookmarkEnd w:id="53"/>
    <w:bookmarkStart w:name="z63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Повторное внесение оценочного листа на рассмотрение вышестоящего руководителя осуществляется не позднее 2 рабочих дней со дня направления на доработку.</w:t>
      </w:r>
    </w:p>
    <w:bookmarkEnd w:id="54"/>
    <w:bookmarkStart w:name="z64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После подписания вышестоящим руководителем оценочного листа служба управления персоналом не позднее 2 рабочих дней выносит его на рассмотрение Комиссии.</w:t>
      </w:r>
    </w:p>
    <w:bookmarkEnd w:id="55"/>
    <w:bookmarkStart w:name="z65" w:id="5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Порядок оценки компетенций</w:t>
      </w:r>
    </w:p>
    <w:bookmarkEnd w:id="56"/>
    <w:bookmarkStart w:name="z66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25. Оценка компетенций осуществляется непосредственным руководителем, по итогам которой заполняется оценочный лист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</w:p>
    <w:bookmarkEnd w:id="57"/>
    <w:bookmarkStart w:name="z67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26. При заполнении оценочного листа необходимо руководствоваться набором поведенческих индикаторов по каждой компетенции, предусмотренных для категорий государственных должностей корпуса "Б"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 Количество поведенческих индикаторов по одной компетенции составляет не более десяти. </w:t>
      </w:r>
    </w:p>
    <w:bookmarkEnd w:id="58"/>
    <w:bookmarkStart w:name="z68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Уровень развития компетенции служащего определяется количеством поведенческих индикаторов, которые проявляются в деятельности служащего в течение оцениваемого периода в следующем порядке:</w:t>
      </w:r>
    </w:p>
    <w:bookmarkEnd w:id="59"/>
    <w:bookmarkStart w:name="z69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при проявлении в деятельности служащего 3/4 и более поведенческих индикаторов, предусмотренных определенной компетенцией, ставится оценка "соответствует ожиданиям".</w:t>
      </w:r>
    </w:p>
    <w:bookmarkEnd w:id="60"/>
    <w:bookmarkStart w:name="z70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 несоответствии деятельности служащего менее 3/4 поведенческим индикаторам, предусмотренным для конкретной компетенции, ставится оценка "не соответствует ожиданиям" по данной конкретной компетенции.</w:t>
      </w:r>
    </w:p>
    <w:bookmarkEnd w:id="61"/>
    <w:bookmarkStart w:name="z71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28. После подписания непосредственным руководителем оценочного листа служба управления персоналом не позднее 2 рабочих дней выносит его на рассмотрение Комиссии. </w:t>
      </w:r>
    </w:p>
    <w:bookmarkEnd w:id="62"/>
    <w:bookmarkStart w:name="z72" w:id="6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Рассмотрение результатов оценки Комиссией и обжалование результатов оценки</w:t>
      </w:r>
    </w:p>
    <w:bookmarkEnd w:id="63"/>
    <w:bookmarkStart w:name="z73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29. Служба управления персоналом формирует график проведения оценки по согласованию с председателем Комиссии и обеспечивает уведомление лиц, осуществляющих оценку, о ее проведении за семь рабочих дней.</w:t>
      </w:r>
    </w:p>
    <w:bookmarkEnd w:id="64"/>
    <w:bookmarkStart w:name="z74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30. Заседание Комиссии считается правомочным, если на нем присутствовали не менее двух третей ее состава.</w:t>
      </w:r>
    </w:p>
    <w:bookmarkEnd w:id="65"/>
    <w:bookmarkStart w:name="z75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31. Замена отсутствующего члена или председателя Комиссии осуществляется по решению уполномоченного лица путем внесения изменения в приказ о создании Комиссии.</w:t>
      </w:r>
    </w:p>
    <w:bookmarkEnd w:id="66"/>
    <w:bookmarkStart w:name="z76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32. Решение Комиссии принимается открытым голосованием.</w:t>
      </w:r>
    </w:p>
    <w:bookmarkEnd w:id="67"/>
    <w:bookmarkStart w:name="z77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33. Результаты голосования определяются большинством голосов членов Комиссии. При равенстве голосов голос председателя Комиссии является решающим.</w:t>
      </w:r>
    </w:p>
    <w:bookmarkEnd w:id="68"/>
    <w:bookmarkStart w:name="z78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34. Секретарем Комиссии является сотрудник службы управления персоналом. Секретарь Комиссии не принимает участие в голосовании.</w:t>
      </w:r>
    </w:p>
    <w:bookmarkEnd w:id="69"/>
    <w:bookmarkStart w:name="z79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35. Служба управления персоналом обеспечивает проведение заседания Комиссии в соответствии со сроками, согласованными с председателем Комиссии.</w:t>
      </w:r>
    </w:p>
    <w:bookmarkEnd w:id="70"/>
    <w:bookmarkStart w:name="z80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36. Служба управления персоналом предоставляет на заседание Комиссии следующие документы:</w:t>
      </w:r>
    </w:p>
    <w:bookmarkEnd w:id="71"/>
    <w:bookmarkStart w:name="z81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заполненные оценочные листы;</w:t>
      </w:r>
    </w:p>
    <w:bookmarkEnd w:id="72"/>
    <w:bookmarkStart w:name="z82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проект протокола заседания Комиссии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</w:p>
    <w:bookmarkEnd w:id="73"/>
    <w:bookmarkStart w:name="z83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37. Комиссия рассматривает результаты оценки и принимает одно из следующих решений:</w:t>
      </w:r>
    </w:p>
    <w:bookmarkEnd w:id="74"/>
    <w:bookmarkStart w:name="z84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утвердить результаты оценки;</w:t>
      </w:r>
    </w:p>
    <w:bookmarkEnd w:id="75"/>
    <w:bookmarkStart w:name="z85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пересмотреть результаты оценки.</w:t>
      </w:r>
    </w:p>
    <w:bookmarkEnd w:id="76"/>
    <w:bookmarkStart w:name="z86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38. В случае принятия решения о пересмотре результатов оценки Комиссия корректирует оценку и указывает ее в графе "Корректировка Комиссией результатов оценки (в случае наличия)" протокола.</w:t>
      </w:r>
    </w:p>
    <w:bookmarkEnd w:id="77"/>
    <w:bookmarkStart w:name="z87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39. Результаты оценки утверждаются уполномоченным лицом и фиксируются в соответствующем протоколе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</w:p>
    <w:bookmarkEnd w:id="78"/>
    <w:bookmarkStart w:name="z88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40. Служба управления персоналом ознакамливает служащего корпуса "Б" с результатами оценки в течение двух рабочих дней со дня ее завершения.</w:t>
      </w:r>
    </w:p>
    <w:bookmarkEnd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41. Ознакомление служащего корпуса "Б" с результатами оценки осуществляется в письменной форме. В случае отказа служащего от ознакомления, составляется акт в произвольной форме, который подписывается службой управления персоналом и двумя другими служащими государственного органа. При этом служащим, отказавшимся от ознакомления, результаты оценки направляются посредством интранет - портала государственных органов и/или единой автоматизированной базы данных (информационной системы) по персоналу государственной службы либо системы электронного документооборота в сроки, указанные в </w:t>
      </w:r>
      <w:r>
        <w:rPr>
          <w:rFonts w:ascii="Times New Roman"/>
          <w:b w:val="false"/>
          <w:i w:val="false"/>
          <w:color w:val="000000"/>
          <w:sz w:val="28"/>
        </w:rPr>
        <w:t>пункте 40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41 в редакции решения Курмангазинского районного маслихата Атырауской области от 10.03.2022 № </w:t>
      </w:r>
      <w:r>
        <w:rPr>
          <w:rFonts w:ascii="Times New Roman"/>
          <w:b w:val="false"/>
          <w:i w:val="false"/>
          <w:color w:val="000000"/>
          <w:sz w:val="28"/>
        </w:rPr>
        <w:t>126-VІI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42. Исключен решением Курмангазинского районного маслихата Атырауской области от 10.03.2022 № </w:t>
      </w:r>
      <w:r>
        <w:rPr>
          <w:rFonts w:ascii="Times New Roman"/>
          <w:b w:val="false"/>
          <w:i w:val="false"/>
          <w:color w:val="000000"/>
          <w:sz w:val="28"/>
        </w:rPr>
        <w:t>126-VІI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1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43. Обжалование решения Комиссии служащим корпуса "Б" в уполномоченном органе по делам государственной службы или его территориальном департаменте осуществляется в течение десяти рабочих дней со дня вынесения решения. По итогам рассмотрения жалобы уполномоченным органом по делам государственной службы принимается одно из следующих решений:</w:t>
      </w:r>
    </w:p>
    <w:bookmarkEnd w:id="80"/>
    <w:bookmarkStart w:name="z92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рекомендует государственному органу отменить решение Комиссии и пересмотреть результаты оценки служащего корпуса "Б";</w:t>
      </w:r>
    </w:p>
    <w:bookmarkEnd w:id="81"/>
    <w:bookmarkStart w:name="z93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оставить без пересмотра результаты оценки служащего корпуса "Б".</w:t>
      </w:r>
    </w:p>
    <w:bookmarkEnd w:id="82"/>
    <w:bookmarkStart w:name="z94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44. Служащий корпуса "Б" вправе обжаловать результаты оценки в судебном порядке.</w:t>
      </w:r>
    </w:p>
    <w:bookmarkEnd w:id="8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Методике оценки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 административных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служащих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корпуса "Б"</w:t>
            </w:r>
            <w:r>
              <w:br/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"УТВЕРЖДАЮ"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Вышестоящий руководитель ___________________________ (фамилия, инициалы) дата ______________________ подпись ___________________</w:t>
            </w:r>
          </w:p>
        </w:tc>
      </w:tr>
    </w:tbl>
    <w:bookmarkStart w:name="z99" w:id="8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Индивидуальный план работы административного государственного служащего корпуса "Б"</w:t>
      </w:r>
    </w:p>
    <w:bookmarkEnd w:id="84"/>
    <w:bookmarkStart w:name="z100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_________________________________________________год (период, на который составляется индивидуальный план)</w:t>
      </w:r>
    </w:p>
    <w:bookmarkEnd w:id="85"/>
    <w:bookmarkStart w:name="z101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Фамилия, имя, отчество (при его наличии) служащего:___________________ Должность служащего: _________________________________________________ Наименование структурного подразделения служащего: ___________________ ______________________________________________________________________</w:t>
      </w:r>
    </w:p>
    <w:bookmarkEnd w:id="8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2" w:id="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bookmarkEnd w:id="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КЦИ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какого показателя меморандума политического служащего, соглашения служащего корпуса "А" либо документа системы государственного планирования вытекает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Ед. измерения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Плановое значение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Сроки достижения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Конечный результат*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03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 ожидаемое положительное изменение от достижения ключевого целевого индикатора.</w:t>
      </w:r>
    </w:p>
    <w:bookmarkEnd w:id="88"/>
    <w:bookmarkStart w:name="z104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Служащий Непосредственный руководитель _____________________________ _______________________________ (фамилия, инициалы) (фамилия, инициалы) дата ________________________ дата __________________________ подпись _____________________ подпись _______________________</w:t>
      </w:r>
    </w:p>
    <w:bookmarkEnd w:id="8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Методике оценки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 административных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служащих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корпуса "Б"</w:t>
            </w:r>
            <w:r>
              <w:br/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"УТВЕРЖДАЮ"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Вышестоящий руководитель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(фамилия, инициалы)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______________________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подпись___________________</w:t>
            </w:r>
          </w:p>
        </w:tc>
      </w:tr>
    </w:tbl>
    <w:bookmarkStart w:name="z113" w:id="9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Лист оценки по КЦИ</w:t>
      </w:r>
    </w:p>
    <w:bookmarkEnd w:id="90"/>
    <w:bookmarkStart w:name="z114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 (Ф.И.О., должность оцениваемого лица) ____________________________________ (оцениваемый период)</w:t>
      </w:r>
    </w:p>
    <w:bookmarkEnd w:id="9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5" w:id="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bookmarkEnd w:id="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КЦИ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Ед. измерения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Плановое значение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Фактическое значение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6" w:id="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достигнут/</w:t>
            </w:r>
          </w:p>
          <w:bookmarkEnd w:id="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не достигнут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17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оценки _______________________________________________________________ (неудовлетворительно, удовлетворительно, эффективно, превосходно) Служащий Непосредственный руководитель ____________________________ ______________________________ (фамилия, инициалы) (фамилия, инициалы) дата _______________________ дата _________________________ подпись ____________________ подпись ______________________</w:t>
      </w:r>
    </w:p>
    <w:bookmarkEnd w:id="9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Методике оценки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 административных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служащих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корпуса "Б"</w:t>
            </w:r>
            <w:r>
              <w:br/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"УТВЕРЖДАЮ"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Вышестоящий руководитель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(фамилия, инициалы)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_____________________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подпись___________________</w:t>
            </w:r>
          </w:p>
        </w:tc>
      </w:tr>
    </w:tbl>
    <w:bookmarkStart w:name="z126" w:id="9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Лист оценки по компетенциям</w:t>
      </w:r>
    </w:p>
    <w:bookmarkEnd w:id="95"/>
    <w:bookmarkStart w:name="z127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_________________год (оцениваемый год) Фамилия, имя, отчество (при его наличии) оцениваемого служащего:____________________________________________ Должность оцениваемого служащего: _________________________________ Наименование структурного подразделения оцениваемого служащего:</w:t>
      </w:r>
    </w:p>
    <w:bookmarkEnd w:id="9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8" w:id="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  <w:bookmarkEnd w:id="97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компетенции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Результаты оценки (соответствует ожиданиям/не соответствует ожиданиям)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поведенческих индикаторов, которые не проявлялись у служащего (в случае оценки "не соответствует ожиданиям")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9" w:id="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98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деятельностью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0" w:id="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99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Сотрудничество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1" w:id="1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100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Принятие решений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2" w:id="1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101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Оперативность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3" w:id="1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102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Саморазвитие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4" w:id="1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103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Ориентация на потребителя услуг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5" w:id="1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104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Информирование потребителей услуг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6" w:id="1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105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Добропорядочность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7" w:id="1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  <w:bookmarkEnd w:id="106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8" w:id="1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107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Инициативность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9" w:id="1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108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Стрессоустойчивость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40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Служащий Непосредственный руководитель ______________________________ ________________________________ (фамилия, инициалы) (фамилия, инициалы) дата _________________________ дата ___________________________ подпись ______________________ подпись ________________________</w:t>
      </w:r>
    </w:p>
    <w:bookmarkEnd w:id="10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Методике оценки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 административных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служащих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корпуса "Б"</w:t>
            </w:r>
            <w:r>
              <w:br/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143" w:id="1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Поведенческие индикаторы компетенций</w:t>
      </w:r>
    </w:p>
    <w:bookmarkEnd w:id="1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4" w:id="1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компетенций</w:t>
            </w:r>
          </w:p>
          <w:bookmarkEnd w:id="111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административных государственных должностей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Поведенческие индикаторы эффективного поведения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Поведенческие индикаторы неэффективного поведения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5" w:id="1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УПРАВЛЕНИЕ ДЕЯТЕЛЬНОСТЬЮ </w:t>
            </w:r>
          </w:p>
          <w:bookmarkEnd w:id="112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E-2;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E-3 (руководитель структурного подразделения)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Собирает, анализирует и вносит руководству информацию, необходимую для планирования и обеспечения деятельности подразделения;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Планирует и организует работу вверенного коллектива, содействует в достижении ими запланированных результатов;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Контролирует деятельность работников в выполнении поставленных задач;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-Обеспечивает результативность и качество работы подразделения.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Не осуществляет сбор, анализ и внесение руководству информации, необходимой для планирования и обеспечения деятельности подразделения;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Не планирует и не организует работу вверенного коллектива, не содействует в достижении ими запланированных результатов;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Не контролирует деятельность работников в выполнении поставленных задач;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Не обеспечивает результативность и качество работы подразделения.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E-4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Расставляет задания по приоритетности в порядке важности;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-Готовит и вносит руководству качественные документы;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Умеет работать в условиях ограниченного времени;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Соблюдает установленные сроки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Выполняет задания бессистемно;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-Готовит некачественные документы;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Работает не оперативно;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-Допускает нарушения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сроков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7" w:id="1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СОТРУДНИЧЕСТВО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8" w:id="1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E-2;</w:t>
            </w:r>
          </w:p>
          <w:bookmarkEnd w:id="1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E-3 (руководитель структурного подразделения)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9" w:id="1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Устанавливает доверительные отношения в коллективе;</w:t>
            </w:r>
          </w:p>
          <w:bookmarkEnd w:id="1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Вносит предложения по организации эффективной работы подразделения и с обществом;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Делится опытом и знаниями с коллегами для совместного выполнения работы;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-Выявляет вклад каждого в достижение результатов.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2" w:id="1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Создает отношения взаимного недоверия среди работников;</w:t>
            </w:r>
          </w:p>
          <w:bookmarkEnd w:id="1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-Не вносит предложения по организации эффективной работы подразделения и с обществом;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-Не передает опыт и знания коллегам для совместного выполнения работы;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Не выявляет вклад подчиненных в достижение результатов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-Вносит вклад в работу коллектива и при необходимости обращается за разъяснениями к более опытным коллегам;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Развивает взаимодействие с коллегами и представителями государственных органов и организаций;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Обменивается мнениями и с учетом обсуждения выполняет задачи.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Демонстрирует замкнутую позицию в работе, не обращаясь за помощью к более опытным коллегам;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-Не взаимодействует с коллегами и представителями разных госорганов и организаций;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Не прибегает к обсуждению задач с коллегами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6" w:id="1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ПРИНЯТИЕ РЕШЕНИЙ</w:t>
            </w:r>
          </w:p>
          <w:bookmarkEnd w:id="117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E-2;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E-3 (руководитель структурного подразделения)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Правильно распределяет поручения при организации деятельности подразделения;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Организует сбор информации необходимой для принятия решения;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Обсуждает с коллективом подходы при принятии решений;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Анализирует и прогнозирует возможные риски с учетом данных из различных источников;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Принимает в пределах компетенции решения, с учетом возможных рисков и последствий.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Не умеет распределять поручения при организации деятельности подразделения;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Редко занимается поиском необходимой для принятия решений информации;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Отказывается от обсуждения с коллективом подходов и не учитывает мнения других при принятии решений;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Не анализирует и не прогнозирует возможные риски, или не учитывает данные из различных источников;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При принятии решения не учитывает возможные риски и последствия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E-4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Умеет находить необходимую информацию;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Предлагает несколько вариантов решения задач, с учетом возможных рисков;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Обоснованно выражает свое мнение.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Не умеет находить необходимую информацию;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Не предлагает альтернативные варианты решения задач либо не учитывает возможные риски;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Выражает необоснованное мнение.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8" w:id="1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ОРИЕНТАЦИЯ НА ПОТРЕБИТЕЛЯ УСЛУГ </w:t>
            </w:r>
          </w:p>
          <w:bookmarkEnd w:id="118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E-2;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E-3 (руководитель структурного подразделения)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-Организует работу по оказанию качественных услуг и решает, возникающие вопросы;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Создает условия для определения уровня удовлетворенности с целью обеспечения обратной связи;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Контролирует качество оказания услуг, а также демонстрирует его на личном примере.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-Проявляет неспособность к организации работы по оказанию качественных услуг и решению возникающих вопросов;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Не создает условия для определения уровня удовлетворенности с целью обеспечения обратной связи;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-Допускает низкое качество оказания услуг; проявляет безразличие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E-4;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-Оказывает услуги вежливо и доброжелательно;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Анализирует уровень удовлетворенности качеством услуг и вносит предложения по их совершенствованию;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Вносит предложения по улучшению качества оказания услуг.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Допускает грубое и пренебрежительное отношение к получателю услуг;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Не проявляет интереса к проблемам и вопросам потребителя;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Проявляет отсутствие инициативы по улучшению качества оказания услуг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0" w:id="1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ИНФОРМИРОВАНИЕ ПОТРЕБИТЕЛЯ УСЛУГ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1" w:id="1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E-2;</w:t>
            </w:r>
          </w:p>
          <w:bookmarkEnd w:id="1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E-3 (руководитель структурного подразделения)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2" w:id="1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Ориентирует подчиненных доступно информировать получателей услуг;</w:t>
            </w:r>
          </w:p>
          <w:bookmarkEnd w:id="1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Доводит информацию до потребителя уважительно и доброжелательно;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Уважает мнение потребителей услуг.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4" w:id="1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-Не работает с подчиненными по информированию получателей услугах;</w:t>
            </w:r>
          </w:p>
          <w:bookmarkEnd w:id="1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Не доводит информацию до потребителя или делает это пренебрежительно и неприязненно;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Игнорирует мнение потребителей услуг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Е-4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-Использует эффективные способы информирования получателей услуг;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Доводит информацию до потребителя доступно в устной и письменной форме;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Умеет своевременно принимать и передавать информацию об оказываемых услугах.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Применяет неэффективные способы информирования получателей услуг;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Не доводит информацию до потребителя, как в устной, так и в письменной форме, либо делает это неясно;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Не умеет своевременно принимать и передавать информацию об оказываемых услугах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7" w:id="1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ОПЕРАТИВНОСТЬ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8" w:id="1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E-2;</w:t>
            </w:r>
          </w:p>
          <w:bookmarkEnd w:id="1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E-3 (руководитель структурного подразделения)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9" w:id="1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Рассматривает и вносит руководству предложения по использованию новых подходов в работе;</w:t>
            </w:r>
          </w:p>
          <w:bookmarkEnd w:id="1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Проводит анализ происходящих изменений и принимает своевременные меры по улучшению работы;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Показывает своим примером, как правильно реагировать на изменения.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1" w:id="1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Не рассматривает и не вносит предложения по использованию новых подходов в работе;</w:t>
            </w:r>
          </w:p>
          <w:bookmarkEnd w:id="1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Не анализирует происходящие изменения и не принимает меры по улучшению работы;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Теряет самообладание в период проводимых изменений и неожиданных перемен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Вносит предложения по улучшению работы;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Изучает новые подходы и способы их внедрения;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Сохраняет самоконтроль в изменившихся условиях;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Быстро адаптируется в меняющихся условиях.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-Придерживается существующих процедур и методов работы;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Не изучает новые подходы и способы их внедрения;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Теряет самоконтроль в изменившихся условиях;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Не адаптируется или долго адаптируется в меняющихся условиях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4" w:id="1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САМОРАЗВИТИЕ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5" w:id="1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E-2;</w:t>
            </w:r>
          </w:p>
          <w:bookmarkEnd w:id="1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E-3 (руководитель структурного подразделения)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6" w:id="1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Предлагает мероприятия по повышению уровня компетенций подчиненных;</w:t>
            </w:r>
          </w:p>
          <w:bookmarkEnd w:id="1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В целях достижения результата развивает свои компетенции и принимает меры по их развитию у подчиненных;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Обсуждает с подчиненными их компетенции, в том числе требующие развития.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8" w:id="1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Демонстрирует незаинтересованность в развитии подчиненных</w:t>
            </w:r>
          </w:p>
          <w:bookmarkEnd w:id="1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Не развивается сам и не ориентирует подчиненных на их развитие, даже если это необходимо для достижения результата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Не обсуждает с подчиненными их компетенции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Проявляет интерес к новым знаниям и технологиям;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Стремится к саморазвитию, ищет новую информацию и способы ее применения;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Применяет на практике новые навыки, позволяющие повысить его эффективность.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Проявляет отсутствие интереса к новым знаниям и технологиям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Не развивается и безразличен к новой информации и способам ее применения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Ограничивается теми навыками, которыми владеет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1" w:id="1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ДОБРОПОРЯДОЧ</w:t>
            </w:r>
          </w:p>
          <w:bookmarkEnd w:id="1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2" w:id="1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E-2;</w:t>
            </w:r>
          </w:p>
          <w:bookmarkEnd w:id="1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E-3 (руководитель структурного подразделения)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3" w:id="1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Контролирует соблюдение принятых стандартов и норм, запретов и ограничений; </w:t>
            </w:r>
          </w:p>
          <w:bookmarkEnd w:id="1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Ставит интересы коллектива выше собственных;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Проявляет принципиальность в работе;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Формирует атмосферу доверия и уважения в коллективе;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Обеспечивает соблюдение принципов прозрачности и справедливости в действиях подчиненных;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Является образцом этического поведения для подчиненных, проявляя беспристрастность, справедливость, бескорыстие, а также уважительное отношение к чести и достоинству личности.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8" w:id="1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Допускает в коллективе не соблюдение принятых стандартов и норм, запретов и ограничений; </w:t>
            </w:r>
          </w:p>
          <w:bookmarkEnd w:id="1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Ставит личные интересы выше интересов коллектива;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Проявляет непринципиальность в работе;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Не создает атмосферу доверия и уважения в коллективе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Не обеспечивает соблюдение принципов прозрачности и справедливости в действиях подчиненных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E-4;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Следует установленным этическим нормам и стандартам;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-Добросовестно выполняет свою работу;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Ведет себя честно, скромно, справедливо и проявляет вежливость и корректность к другим.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-Демонстрирует поведение, противоречащее этическим нормам и стандартам;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Проявляет халатность при выполнении своей работы;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Ведет себя не честно, вызывающе, предвзято и проявляет грубость и высокомерие к другим.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3" w:id="1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СТРЕССОУСТОЙЧИ-</w:t>
            </w:r>
          </w:p>
          <w:bookmarkEnd w:id="1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4" w:id="1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E-2;</w:t>
            </w:r>
          </w:p>
          <w:bookmarkEnd w:id="1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E-3 (руководитель структурного подразделения)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Сдержанно реагирует на критику и в случае ее обоснованности принимает меры по устранению недостатков.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Несдержанно реагирует на критику и не принимает меры по устранению недостатков.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Сдержанно реагирует на критику и в случае ее обоснованности принимает меры по устранению недостатков.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Несдержанно реагирует на критику и не принимает меры по устранению недостатков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6" w:id="1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ОТВЕТСТВЕННОСТЬ</w:t>
            </w:r>
          </w:p>
          <w:bookmarkEnd w:id="137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E-2;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E-3 (руководитель структурного подразделения)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Принимает личную ответственность за организацию деятельности структурного подразделения.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-Перекладывает на других должностных лиц ответственность за организацию деятельности структурного подразделения.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-Принимает ответственность за свои действия и результаты.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Перекладывает ответственность на других за свои действия и результаты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8" w:id="1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ИНИЦИАТИВНОСТЬ</w:t>
            </w:r>
          </w:p>
          <w:bookmarkEnd w:id="138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E-2;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E-3 (руководитель структурного подразделения)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Анализирует и вносит предложения по внедрению инновационных подходов и решений, направленных на повышение эффективности деятельности.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Не анализирует и не вносит предложения по внедрению инновационных подходов и решений.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E-4;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Вырабатывает и предлагает идеи и предложения и выполняет дополнительную работу помимо своих основных обязанностей.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Не вырабатывает и не предлагает идеи и предложения и не выполняет дополнительную работу помимо своих основных обязанностей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Методике оценки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 административных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служащих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корпуса "Б"</w:t>
            </w:r>
            <w:r>
              <w:br/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УТВЕРЖДАЮ"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Вышестоящий руководитель __________________________ (фамилия, инициалы) дата _____________________ подпись___________________</w:t>
            </w:r>
          </w:p>
        </w:tc>
      </w:tr>
    </w:tbl>
    <w:bookmarkStart w:name="z204" w:id="13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Протокол заседания Комиссии по оценке</w:t>
      </w:r>
    </w:p>
    <w:bookmarkEnd w:id="139"/>
    <w:bookmarkStart w:name="z205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 (наименование государственного органа) ____________________________________________________________________ (оцениваемый период год)</w:t>
      </w:r>
    </w:p>
    <w:bookmarkEnd w:id="140"/>
    <w:bookmarkStart w:name="z206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Результаты оценки</w:t>
      </w:r>
    </w:p>
    <w:bookmarkEnd w:id="14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7" w:id="1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  <w:bookmarkEnd w:id="142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Фамилия, имя, отчество (при его наличии) служащих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результатах оценки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Корректировка Комиссией результатов оценки (в случае наличия)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Рекомендации Комиссии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8" w:id="1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  <w:bookmarkEnd w:id="143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9" w:id="1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  <w:bookmarkEnd w:id="144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0" w:id="1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...</w:t>
            </w:r>
          </w:p>
          <w:bookmarkEnd w:id="145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211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Заключение Комиссии: ______________________________________________________________</w:t>
      </w:r>
    </w:p>
    <w:bookmarkEnd w:id="146"/>
    <w:bookmarkStart w:name="z212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Проверено: Секретарь Комиссии: ________________________ Дата: ___________ (фамилия, инициалы, подпись) Председатель Комиссии: _____________________ Дата: ___________ (фамилия, инициалы, подпись) Член Комиссии: ____________________________ Дата: ____________ (фамилия, инициалы, подпись)</w:t>
      </w:r>
    </w:p>
    <w:bookmarkEnd w:id="147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