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168e" w14:textId="8941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января 2018 года № 154-VI. Зарегистрировано Департаментом юстиции Атырауской области 22 февраля 2018 года № 4065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Макатского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20 февраля 2009 года № 107-ІV "О базовых ставках земельного налога по Макатскому району" (зарегистрировано в реестре государственной регистрации нормативных правовых актов за № 4-7-96, опубликовано в районной газете "Мақат тынысы" от 26 марта 2009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21 июля 2011 года № 304-ІV "Об утверждении ставок земельного налога на территориях, выделенных под автостоянки" (зарегистрировано в реестре государственной регистрации нормативных правовых актов за № 4-7-132, опубликовано в районной газете "Мақат тынысы" от 1 сентября 2011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Макатского районного маслихата" (А. Амиров).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