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eb17" w14:textId="996e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27 ноября 2013 года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13 сентября 2018 года № 214-VI. Зарегистрировано Департаментом юстиции Атырауской области 4 октября 2018 года № 4248. Утратило силу решением Индерского районного маслихата Атырауской области от 27 сентября 2022 года № 136-VІI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23 мая 2018 года № 113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ноября 2013 года № 154-V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2803, опубликовано в газете "Дендер" 19 декабря 2013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строку, порядковый номер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социальной политики, по делам молодежи, образования, культуры, здравоохранения (О. Дилмукашева).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 ХХVI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13 сентября 2018 года № 214-VI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Индерского районного маслихата от 27 ноября 2013 года № 154-V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ССР),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Казахстан от 28 апреля 1995 года №2247 "О льготах и социальной защите участников, инвалидов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