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9d10" w14:textId="95b9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Миялинского сельского округа Кызылкогинского района Атырауской области от 9 апреля 2018 года № 30. Зарегистрировано Департаментом юстиции Атырауской области 13 апреля 2018 года № 4116. Утратило силу решением акима Миялинского сельского округа Кызылкогинского района Атырауской области от 20 февраля 2019 года № 31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Миялинского сельского округа Кызылкогинского района Атырауской области от 20.02.2019 № </w:t>
      </w:r>
      <w:r>
        <w:rPr>
          <w:rFonts w:ascii="Times New Roman"/>
          <w:b w:val="false"/>
          <w:i w:val="false"/>
          <w:color w:val="ff0000"/>
          <w:sz w:val="28"/>
        </w:rPr>
        <w:t>31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19 марта 2018 года № 58, аким Миялинского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установить ограничительные мероприятия на улицах Ж. Жабаева, У. Жайыкова Миялинского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коммунального государственного</w:t>
            </w:r>
            <w:r>
              <w:br/>
            </w:r>
            <w:r>
              <w:rPr>
                <w:rFonts w:ascii="Times New Roman"/>
                <w:b w:val="false"/>
                <w:i/>
                <w:color w:val="000000"/>
                <w:sz w:val="20"/>
              </w:rPr>
              <w:t>предприятия на праве хозяйственного</w:t>
            </w:r>
            <w:r>
              <w:br/>
            </w:r>
            <w:r>
              <w:rPr>
                <w:rFonts w:ascii="Times New Roman"/>
                <w:b w:val="false"/>
                <w:i/>
                <w:color w:val="000000"/>
                <w:sz w:val="20"/>
              </w:rPr>
              <w:t>ведения "Кызылкогинская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"9" апреля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br/>
            </w:r>
            <w:r>
              <w:rPr>
                <w:rFonts w:ascii="Times New Roman"/>
                <w:b w:val="false"/>
                <w:i/>
                <w:color w:val="000000"/>
                <w:sz w:val="20"/>
              </w:rPr>
              <w:t>Республиканского государственного учреждения</w:t>
            </w:r>
            <w:r>
              <w:br/>
            </w:r>
            <w:r>
              <w:rPr>
                <w:rFonts w:ascii="Times New Roman"/>
                <w:b w:val="false"/>
                <w:i/>
                <w:color w:val="000000"/>
                <w:sz w:val="20"/>
              </w:rPr>
              <w:t>"Кзылкугинское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w:t>
            </w:r>
            <w:r>
              <w:br/>
            </w:r>
            <w:r>
              <w:rPr>
                <w:rFonts w:ascii="Times New Roman"/>
                <w:b w:val="false"/>
                <w:i/>
                <w:color w:val="000000"/>
                <w:sz w:val="20"/>
              </w:rPr>
              <w:t>Комитета охраны общественного</w:t>
            </w:r>
            <w:r>
              <w:br/>
            </w:r>
            <w:r>
              <w:rPr>
                <w:rFonts w:ascii="Times New Roman"/>
                <w:b w:val="false"/>
                <w:i/>
                <w:color w:val="000000"/>
                <w:sz w:val="20"/>
              </w:rPr>
              <w:t xml:space="preserve"> здоровья Министерства</w:t>
            </w:r>
            <w:r>
              <w:br/>
            </w:r>
            <w:r>
              <w:rPr>
                <w:rFonts w:ascii="Times New Roman"/>
                <w:b w:val="false"/>
                <w:i/>
                <w:color w:val="000000"/>
                <w:sz w:val="20"/>
              </w:rPr>
              <w:t>здравоохранения Республики Казахстан"</w:t>
            </w:r>
            <w:r>
              <w:br/>
            </w:r>
            <w:r>
              <w:rPr>
                <w:rFonts w:ascii="Times New Roman"/>
                <w:b w:val="false"/>
                <w:i/>
                <w:color w:val="000000"/>
                <w:sz w:val="20"/>
              </w:rPr>
              <w:t>"9" апреля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