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015f" w14:textId="5a80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декабря 2018 года № XXXI-1. Зарегистрировано Департаментом юстиции Атырауской области 4 января 2019 года № 4315.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2019-2021 годы, районный маслихат VI созыва на ХХХІ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7 699 786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1 129 751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6 525 111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7 782 028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31 398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48 339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16 941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- 113 640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113 640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48 339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16 941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XXXІІІ-1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04.07.2019 № </w:t>
      </w:r>
      <w:r>
        <w:rPr>
          <w:rFonts w:ascii="Times New Roman"/>
          <w:b w:val="false"/>
          <w:i w:val="false"/>
          <w:color w:val="000000"/>
          <w:sz w:val="28"/>
        </w:rPr>
        <w:t>XXXVІІІ-1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16.10.2019 № </w:t>
      </w:r>
      <w:r>
        <w:rPr>
          <w:rFonts w:ascii="Times New Roman"/>
          <w:b w:val="false"/>
          <w:i w:val="false"/>
          <w:color w:val="000000"/>
          <w:sz w:val="28"/>
        </w:rPr>
        <w:t>XXXХІІ-1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 xml:space="preserve">XLV-1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районном бюджете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Кызылкогинского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00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объемы субвенций, передаваемых из областного бюджета в районный бюджет в сумме - 3 082 844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объемы субвенций, передаваемых из районного бюджета в бюджеты сельских округов в сумме 466 730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190 169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63 937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55 520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95 216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61 888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на 2019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2019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подъемное пособие в сумме, равной семидесятикратному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2019 год в сумме 177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Кызылкогинского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00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предусмотрены целевые текущие трансферты из республиканского бюджета в следующих размерах: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270 364 тысяч тенге - на выплату государственной адресной социальной помощи;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15 807 тысяч тенге - на внедрение консультантов по социальной работе и ассистентов в центрах занятости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4 083 тысяч тенге - на обеспечение прав и улучшение качества жизни инвалидов в Республике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103 405 тысяч тенге - на развитие рынка труда;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656 253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21 080 тысяч тенге -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3 278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246 890 тысяч тенге - на увеличение оплаты труда учителей и педагогов-психологов организаций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Кызылкогинского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000000"/>
          <w:sz w:val="28"/>
        </w:rPr>
        <w:t>XXXVІІІ-1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2019 год предусмотрены целевые текущие трансферты из областного бюджета в следующих размерах:</w:t>
      </w:r>
    </w:p>
    <w:bookmarkEnd w:id="36"/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407 244 тысяч тенге – на текущее содержание и материально-техническое оснащение учреждений образования;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73 499 тысяч тенге –на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83 451 тысяч тенге –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138 020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23 974 тысяч тенге–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–на текущее содержание подведомственных учреждений и замену государственных символов в соответствии с принятыми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10 100 тысяч тенге – напроведение общественных мероприятий и реализацию социальных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252 026 тысяч тенге –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235 000 тысяч тенге –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26 009 тысяч тенге –на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проведение агитационной работы по введению раздельного сбора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90 046 тысяч тенге – на мероприятия по обеспечению ветеринарной безопасностии материально-техническое оснащение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 тысяч тенге –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3 299 тысяч тенге –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8 899 тысяч тенге – на оказание технического обслуживания объектов коммунальнной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21 564 тысяч тенге – на приобретение и установку линий уличного освещения работающих на возобновляемых источниках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Кызылкогинского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XXXІІІ-1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Кызылкогинского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000000"/>
          <w:sz w:val="28"/>
        </w:rPr>
        <w:t>XXXVІІІ-1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Учесть, что в районном бюджете на 2019 год предусмотрены целевые трансферты на развитие из областного бюджета в следующих размерах: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496 576 тысяч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32 789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тепло-энергетической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на разработку проектно-сметной документации и строительство инженерно-коммуникационной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Кызылкогинского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XXXІІІ-1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Кызылкогинского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000000"/>
          <w:sz w:val="28"/>
        </w:rPr>
        <w:t>XXXVІІІ-1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23.12.2019 № </w:t>
      </w:r>
      <w:r>
        <w:rPr>
          <w:rFonts w:ascii="Times New Roman"/>
          <w:b w:val="false"/>
          <w:i w:val="false"/>
          <w:color w:val="00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предусмотрены бюджетные кредиты местным исполнительным органам в сумме 48 339 тысяч тенге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Кызылкогинского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00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 ХХХІ-1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XLV-1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7 699 786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6"/>
        <w:gridCol w:w="1046"/>
        <w:gridCol w:w="1046"/>
        <w:gridCol w:w="6518"/>
        <w:gridCol w:w="2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7 782 028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3 273 162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-113 640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 ХХХІ-1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1202"/>
        <w:gridCol w:w="1311"/>
        <w:gridCol w:w="5231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 ХХХІ-1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1202"/>
        <w:gridCol w:w="1311"/>
        <w:gridCol w:w="5231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 ХХХІ-1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