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f6c" w14:textId="683b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Жанбайского сельского округа Исатайского района Атырауской области от 27 августа 2018 года № 37. Зарегистрировано Департаментом юстиции Атырауской области 29 августа 2018 года № 4234. Утратило силу решением акима Жанбайского сельского округа Исатайского района Атырауской области от 19 декабря 2018 года № 53 (вводится в действие после первого дня его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Жанбайского сельского округа Исатайского района Атырауской области от 19.12.2018 № </w:t>
      </w:r>
      <w:r>
        <w:rPr>
          <w:rFonts w:ascii="Times New Roman"/>
          <w:b w:val="false"/>
          <w:i w:val="false"/>
          <w:color w:val="ff0000"/>
          <w:sz w:val="28"/>
        </w:rPr>
        <w:t>53</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16 июня 2018 года № 10-10/86 аким Жанбайского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у быка установить ограничительные мероприятия на пересечении улиц Нарын и М.Ескалиева в селе Жанбай Жанбайского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Есмуханов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"Исатайская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"27" августа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"Исатайское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w:t>
            </w:r>
            <w:r>
              <w:br/>
            </w:r>
            <w:r>
              <w:rPr>
                <w:rFonts w:ascii="Times New Roman"/>
                <w:b w:val="false"/>
                <w:i/>
                <w:color w:val="000000"/>
                <w:sz w:val="20"/>
              </w:rPr>
              <w:t>Комитета охраны общественного</w:t>
            </w:r>
            <w:r>
              <w:br/>
            </w:r>
            <w:r>
              <w:rPr>
                <w:rFonts w:ascii="Times New Roman"/>
                <w:b w:val="false"/>
                <w:i/>
                <w:color w:val="000000"/>
                <w:sz w:val="20"/>
              </w:rPr>
              <w:t>здоровья 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"27" августа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