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daf9" w14:textId="4afd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акимата Жылыойского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Жылыойского района Атырауской области от 3 апреля 2018 года № 95. Зарегистрировано Департаментом юстиции Атырауской области 18 апреля 2018 года № 4125. Утратило силу постановлением акимата Жылыойского района Атырауской области от 7 апреля 2023 года № 117</w:t>
      </w:r>
    </w:p>
    <w:p>
      <w:pPr>
        <w:spacing w:after="0"/>
        <w:ind w:left="0"/>
        <w:jc w:val="both"/>
      </w:pPr>
      <w:r>
        <w:rPr>
          <w:rFonts w:ascii="Times New Roman"/>
          <w:b w:val="false"/>
          <w:i w:val="false"/>
          <w:color w:val="ff0000"/>
          <w:sz w:val="28"/>
        </w:rPr>
        <w:t xml:space="preserve">
      Сноска. Утратило силу постановлением акимата Жылыойского района Атырауской области от 07.04.2023 № </w:t>
      </w:r>
      <w:r>
        <w:rPr>
          <w:rFonts w:ascii="Times New Roman"/>
          <w:b w:val="false"/>
          <w:i w:val="false"/>
          <w:color w:val="ff0000"/>
          <w:sz w:val="28"/>
        </w:rPr>
        <w:t>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акимат Жылыойского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Методику оценки деятельности административных государственных служащих корпуса "Б" акимата Жылыойского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государственного учреждения "Аппарат акима Жылыойского района" (Шакиров А.И).</w:t>
      </w:r>
    </w:p>
    <w:bookmarkEnd w:id="2"/>
    <w:bookmarkStart w:name="z7"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Құттұмұрат-ұлы 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Жылыойского района от 3 апреля 2018 года № 95 Утверждена постановлением акимата Жылыойского района № 95 от 3 апреля 2018 года</w:t>
            </w:r>
          </w:p>
        </w:tc>
      </w:tr>
    </w:tbl>
    <w:bookmarkStart w:name="z10" w:id="4"/>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акимата Жылыойского района</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акимата Жылыойского района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16 января 2018 года № 13 "О некоторых вопросах оценки деятельности административных государственных служащих" (зарегистрированный в Реестре государственной регистрации нормативных правовых актов за № 16299) и определяет порядок оценки деятельности административных государственных служащих корпуса "Б" акимата (далее - служащие корпуса "Б").</w:t>
      </w:r>
    </w:p>
    <w:bookmarkEnd w:id="6"/>
    <w:bookmarkStart w:name="z13" w:id="7"/>
    <w:p>
      <w:pPr>
        <w:spacing w:after="0"/>
        <w:ind w:left="0"/>
        <w:jc w:val="both"/>
      </w:pPr>
      <w:r>
        <w:rPr>
          <w:rFonts w:ascii="Times New Roman"/>
          <w:b w:val="false"/>
          <w:i w:val="false"/>
          <w:color w:val="000000"/>
          <w:sz w:val="28"/>
        </w:rPr>
        <w:t xml:space="preserve">
      2. Основные понятия, используемые в настоящей Методике: </w:t>
      </w:r>
    </w:p>
    <w:bookmarkEnd w:id="7"/>
    <w:bookmarkStart w:name="z14" w:id="8"/>
    <w:p>
      <w:pPr>
        <w:spacing w:after="0"/>
        <w:ind w:left="0"/>
        <w:jc w:val="both"/>
      </w:pPr>
      <w:r>
        <w:rPr>
          <w:rFonts w:ascii="Times New Roman"/>
          <w:b w:val="false"/>
          <w:i w:val="false"/>
          <w:color w:val="000000"/>
          <w:sz w:val="28"/>
        </w:rPr>
        <w:t>
      1) непосредственный руководитель – лицо, по отношению которому оцениваемый служащий находится в прямом подчинении;</w:t>
      </w:r>
    </w:p>
    <w:bookmarkEnd w:id="8"/>
    <w:bookmarkStart w:name="z15" w:id="9"/>
    <w:p>
      <w:pPr>
        <w:spacing w:after="0"/>
        <w:ind w:left="0"/>
        <w:jc w:val="both"/>
      </w:pPr>
      <w:r>
        <w:rPr>
          <w:rFonts w:ascii="Times New Roman"/>
          <w:b w:val="false"/>
          <w:i w:val="false"/>
          <w:color w:val="000000"/>
          <w:sz w:val="28"/>
        </w:rPr>
        <w:t>
      2) вышестоящий руководитель – лицо, по отношению которому непосредственный руководитель оцениваемого служащего находится в прямом подчинении;</w:t>
      </w:r>
    </w:p>
    <w:bookmarkEnd w:id="9"/>
    <w:bookmarkStart w:name="z16" w:id="10"/>
    <w:p>
      <w:pPr>
        <w:spacing w:after="0"/>
        <w:ind w:left="0"/>
        <w:jc w:val="both"/>
      </w:pPr>
      <w:r>
        <w:rPr>
          <w:rFonts w:ascii="Times New Roman"/>
          <w:b w:val="false"/>
          <w:i w:val="false"/>
          <w:color w:val="000000"/>
          <w:sz w:val="28"/>
        </w:rPr>
        <w:t>
      3) ключевые целевые индикаторы (далее – КЦИ) – устанавливаемые в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10"/>
    <w:bookmarkStart w:name="z17" w:id="11"/>
    <w:p>
      <w:pPr>
        <w:spacing w:after="0"/>
        <w:ind w:left="0"/>
        <w:jc w:val="both"/>
      </w:pPr>
      <w:r>
        <w:rPr>
          <w:rFonts w:ascii="Times New Roman"/>
          <w:b w:val="false"/>
          <w:i w:val="false"/>
          <w:color w:val="000000"/>
          <w:sz w:val="28"/>
        </w:rPr>
        <w:t>
      4) индивидуальный план работы – документ, предусматривающий КЦИ служащего корпуса "Б" на оцениваемый период, и составляемый совместно с непосредственным руководителем и утверждаемый вышестоящим руководителем;</w:t>
      </w:r>
    </w:p>
    <w:bookmarkEnd w:id="11"/>
    <w:bookmarkStart w:name="z18" w:id="12"/>
    <w:p>
      <w:pPr>
        <w:spacing w:after="0"/>
        <w:ind w:left="0"/>
        <w:jc w:val="both"/>
      </w:pPr>
      <w:r>
        <w:rPr>
          <w:rFonts w:ascii="Times New Roman"/>
          <w:b w:val="false"/>
          <w:i w:val="false"/>
          <w:color w:val="000000"/>
          <w:sz w:val="28"/>
        </w:rPr>
        <w:t>
      5) компетенции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w:t>
      </w:r>
    </w:p>
    <w:bookmarkEnd w:id="12"/>
    <w:bookmarkStart w:name="z19" w:id="13"/>
    <w:p>
      <w:pPr>
        <w:spacing w:after="0"/>
        <w:ind w:left="0"/>
        <w:jc w:val="both"/>
      </w:pPr>
      <w:r>
        <w:rPr>
          <w:rFonts w:ascii="Times New Roman"/>
          <w:b w:val="false"/>
          <w:i w:val="false"/>
          <w:color w:val="000000"/>
          <w:sz w:val="28"/>
        </w:rPr>
        <w:t>
      6) поведенческие индикаторы – поведенческие характеристики и уровень проявления компетенции у служащего корпуса "Б".</w:t>
      </w:r>
    </w:p>
    <w:bookmarkEnd w:id="13"/>
    <w:bookmarkStart w:name="z20" w:id="14"/>
    <w:p>
      <w:pPr>
        <w:spacing w:after="0"/>
        <w:ind w:left="0"/>
        <w:jc w:val="both"/>
      </w:pPr>
      <w:r>
        <w:rPr>
          <w:rFonts w:ascii="Times New Roman"/>
          <w:b w:val="false"/>
          <w:i w:val="false"/>
          <w:color w:val="000000"/>
          <w:sz w:val="28"/>
        </w:rPr>
        <w:t>
      3. Оценка деятельности служащих корпуса "Б" (далее – оценка) проводится для определения эффективности и качества их работы.</w:t>
      </w:r>
    </w:p>
    <w:bookmarkEnd w:id="14"/>
    <w:bookmarkStart w:name="z21" w:id="15"/>
    <w:p>
      <w:pPr>
        <w:spacing w:after="0"/>
        <w:ind w:left="0"/>
        <w:jc w:val="both"/>
      </w:pPr>
      <w:r>
        <w:rPr>
          <w:rFonts w:ascii="Times New Roman"/>
          <w:b w:val="false"/>
          <w:i w:val="false"/>
          <w:color w:val="000000"/>
          <w:sz w:val="28"/>
        </w:rPr>
        <w:t xml:space="preserve">
      4. Оценка не проводится в случаях, если срок его пребывания на конкретной должности, в том числе после выхода из социального отпуска или после завершения обучения составляет менее трех месяцев, а также в период испытательного срока. </w:t>
      </w:r>
    </w:p>
    <w:bookmarkEnd w:id="15"/>
    <w:bookmarkStart w:name="z22" w:id="16"/>
    <w:p>
      <w:pPr>
        <w:spacing w:after="0"/>
        <w:ind w:left="0"/>
        <w:jc w:val="both"/>
      </w:pPr>
      <w:r>
        <w:rPr>
          <w:rFonts w:ascii="Times New Roman"/>
          <w:b w:val="false"/>
          <w:i w:val="false"/>
          <w:color w:val="000000"/>
          <w:sz w:val="28"/>
        </w:rPr>
        <w:t>
      Служащие корпуса "Б", находящиеся в период проведения оценки в трудовых отпусках, отпуске без сохранения заработной платы, периоде временной нетрудоспособности, командировке или на стажировке либо направленные на переподготовку, повышение квалификации, проходят оценку в течение 5 рабочих дней после выхода на работу.</w:t>
      </w:r>
    </w:p>
    <w:bookmarkEnd w:id="16"/>
    <w:bookmarkStart w:name="z327" w:id="17"/>
    <w:p>
      <w:pPr>
        <w:spacing w:after="0"/>
        <w:ind w:left="0"/>
        <w:jc w:val="both"/>
      </w:pPr>
      <w:r>
        <w:rPr>
          <w:rFonts w:ascii="Times New Roman"/>
          <w:b w:val="false"/>
          <w:i w:val="false"/>
          <w:color w:val="000000"/>
          <w:sz w:val="28"/>
        </w:rPr>
        <w:t>
      5.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(далее – уполномоченное лицо), создается Комиссия по оценке (далее – Комиссия), рабочим органом которой является служба управления персоналом либо в случае ее отсутствия – иное структурное подразделение (лицо), на которое возложено исполнение обязанностей службы управления персоналом (кадровой службой) (далее – служба управления персоналом).</w:t>
      </w:r>
    </w:p>
    <w:bookmarkEnd w:id="17"/>
    <w:bookmarkStart w:name="z328" w:id="18"/>
    <w:p>
      <w:pPr>
        <w:spacing w:after="0"/>
        <w:ind w:left="0"/>
        <w:jc w:val="both"/>
      </w:pPr>
      <w:r>
        <w:rPr>
          <w:rFonts w:ascii="Times New Roman"/>
          <w:b w:val="false"/>
          <w:i w:val="false"/>
          <w:color w:val="000000"/>
          <w:sz w:val="28"/>
        </w:rPr>
        <w:t>
      Состав Комиссии определяется уполномоченным лицом. Количество членов Комиссии составляет не менее 5 человек.</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 в редакции постановления акимата Жылыойского района Атырауской области от 10.02.2022 № </w:t>
      </w:r>
      <w:r>
        <w:rPr>
          <w:rFonts w:ascii="Times New Roman"/>
          <w:b w:val="false"/>
          <w:i w:val="false"/>
          <w:color w:val="000000"/>
          <w:sz w:val="28"/>
        </w:rPr>
        <w:t>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6. Оценка проводится по двум отдельным направлениям:</w:t>
      </w:r>
    </w:p>
    <w:bookmarkEnd w:id="19"/>
    <w:bookmarkStart w:name="z26" w:id="20"/>
    <w:p>
      <w:pPr>
        <w:spacing w:after="0"/>
        <w:ind w:left="0"/>
        <w:jc w:val="both"/>
      </w:pPr>
      <w:r>
        <w:rPr>
          <w:rFonts w:ascii="Times New Roman"/>
          <w:b w:val="false"/>
          <w:i w:val="false"/>
          <w:color w:val="000000"/>
          <w:sz w:val="28"/>
        </w:rPr>
        <w:t>
      1) оценки достижения КЦИ;</w:t>
      </w:r>
    </w:p>
    <w:bookmarkEnd w:id="20"/>
    <w:bookmarkStart w:name="z27" w:id="21"/>
    <w:p>
      <w:pPr>
        <w:spacing w:after="0"/>
        <w:ind w:left="0"/>
        <w:jc w:val="both"/>
      </w:pPr>
      <w:r>
        <w:rPr>
          <w:rFonts w:ascii="Times New Roman"/>
          <w:b w:val="false"/>
          <w:i w:val="false"/>
          <w:color w:val="000000"/>
          <w:sz w:val="28"/>
        </w:rPr>
        <w:t>
      2) оценки компетенций служащих корпуса "Б".</w:t>
      </w:r>
    </w:p>
    <w:bookmarkEnd w:id="21"/>
    <w:bookmarkStart w:name="z28" w:id="22"/>
    <w:p>
      <w:pPr>
        <w:spacing w:after="0"/>
        <w:ind w:left="0"/>
        <w:jc w:val="both"/>
      </w:pPr>
      <w:r>
        <w:rPr>
          <w:rFonts w:ascii="Times New Roman"/>
          <w:b w:val="false"/>
          <w:i w:val="false"/>
          <w:color w:val="000000"/>
          <w:sz w:val="28"/>
        </w:rPr>
        <w:t>
      7. Результаты оценки выполнения КЦИ являются основанием для принятия решений по выплате бонусов, поощрению, ротации, понижению в государственной должности либо увольнению.</w:t>
      </w:r>
    </w:p>
    <w:bookmarkEnd w:id="22"/>
    <w:bookmarkStart w:name="z29" w:id="23"/>
    <w:p>
      <w:pPr>
        <w:spacing w:after="0"/>
        <w:ind w:left="0"/>
        <w:jc w:val="both"/>
      </w:pPr>
      <w:r>
        <w:rPr>
          <w:rFonts w:ascii="Times New Roman"/>
          <w:b w:val="false"/>
          <w:i w:val="false"/>
          <w:color w:val="000000"/>
          <w:sz w:val="28"/>
        </w:rPr>
        <w:t xml:space="preserve">
      Результаты оценки компетенций являются основанием для принятия решений по развитию у служащего корпуса "Б" необходимых компетенций. При этом, результаты оценки компетенций не влияют на выплату бонусов, поощрение, ротацию, понижение в государственной должности либо увольнение. </w:t>
      </w:r>
    </w:p>
    <w:bookmarkEnd w:id="23"/>
    <w:bookmarkStart w:name="z30" w:id="24"/>
    <w:p>
      <w:pPr>
        <w:spacing w:after="0"/>
        <w:ind w:left="0"/>
        <w:jc w:val="both"/>
      </w:pPr>
      <w:r>
        <w:rPr>
          <w:rFonts w:ascii="Times New Roman"/>
          <w:b w:val="false"/>
          <w:i w:val="false"/>
          <w:color w:val="000000"/>
          <w:sz w:val="28"/>
        </w:rPr>
        <w:t>
      8. Документы, связанные с оценкой, хранятся в службе управления персоналом в течение трех лет со дня завершения оценки.</w:t>
      </w:r>
    </w:p>
    <w:bookmarkEnd w:id="24"/>
    <w:bookmarkStart w:name="z31" w:id="25"/>
    <w:p>
      <w:pPr>
        <w:spacing w:after="0"/>
        <w:ind w:left="0"/>
        <w:jc w:val="left"/>
      </w:pPr>
      <w:r>
        <w:rPr>
          <w:rFonts w:ascii="Times New Roman"/>
          <w:b/>
          <w:i w:val="false"/>
          <w:color w:val="000000"/>
        </w:rPr>
        <w:t xml:space="preserve"> Глава 2. Порядок определения КЦИ</w:t>
      </w:r>
    </w:p>
    <w:bookmarkEnd w:id="25"/>
    <w:bookmarkStart w:name="z32" w:id="26"/>
    <w:p>
      <w:pPr>
        <w:spacing w:after="0"/>
        <w:ind w:left="0"/>
        <w:jc w:val="both"/>
      </w:pPr>
      <w:r>
        <w:rPr>
          <w:rFonts w:ascii="Times New Roman"/>
          <w:b w:val="false"/>
          <w:i w:val="false"/>
          <w:color w:val="000000"/>
          <w:sz w:val="28"/>
        </w:rPr>
        <w:t xml:space="preserve">
      9.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 дней после начала оцениваемого периода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6"/>
    <w:bookmarkStart w:name="z33" w:id="27"/>
    <w:p>
      <w:pPr>
        <w:spacing w:after="0"/>
        <w:ind w:left="0"/>
        <w:jc w:val="both"/>
      </w:pPr>
      <w:r>
        <w:rPr>
          <w:rFonts w:ascii="Times New Roman"/>
          <w:b w:val="false"/>
          <w:i w:val="false"/>
          <w:color w:val="000000"/>
          <w:sz w:val="28"/>
        </w:rPr>
        <w:t>
      10. После формирования индивидуального плана работы, с соответствующими КЦИ, он вносится на рассмотрение вышестоящему руководителю для утверждения.</w:t>
      </w:r>
    </w:p>
    <w:bookmarkEnd w:id="27"/>
    <w:bookmarkStart w:name="z34" w:id="28"/>
    <w:p>
      <w:pPr>
        <w:spacing w:after="0"/>
        <w:ind w:left="0"/>
        <w:jc w:val="both"/>
      </w:pPr>
      <w:r>
        <w:rPr>
          <w:rFonts w:ascii="Times New Roman"/>
          <w:b w:val="false"/>
          <w:i w:val="false"/>
          <w:color w:val="000000"/>
          <w:sz w:val="28"/>
        </w:rPr>
        <w:t>
      11. В случае если непосредственным руководителем служащего корпуса "Б" является первый руководитель государственного органа (местного исполнительного органа), индивидуальный план работы утверждается данным должностным лицом.</w:t>
      </w:r>
    </w:p>
    <w:bookmarkEnd w:id="28"/>
    <w:bookmarkStart w:name="z35" w:id="29"/>
    <w:p>
      <w:pPr>
        <w:spacing w:after="0"/>
        <w:ind w:left="0"/>
        <w:jc w:val="both"/>
      </w:pPr>
      <w:r>
        <w:rPr>
          <w:rFonts w:ascii="Times New Roman"/>
          <w:b w:val="false"/>
          <w:i w:val="false"/>
          <w:color w:val="000000"/>
          <w:sz w:val="28"/>
        </w:rPr>
        <w:t xml:space="preserve">
      12. Вышестоящий руководитель возвращает индивидуальный план работы на доработку в случае несоответствия КЦИ требованиям,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настоящей Методики.</w:t>
      </w:r>
    </w:p>
    <w:bookmarkEnd w:id="29"/>
    <w:bookmarkStart w:name="z36" w:id="30"/>
    <w:p>
      <w:pPr>
        <w:spacing w:after="0"/>
        <w:ind w:left="0"/>
        <w:jc w:val="both"/>
      </w:pPr>
      <w:r>
        <w:rPr>
          <w:rFonts w:ascii="Times New Roman"/>
          <w:b w:val="false"/>
          <w:i w:val="false"/>
          <w:color w:val="000000"/>
          <w:sz w:val="28"/>
        </w:rPr>
        <w:t>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w:t>
      </w:r>
    </w:p>
    <w:bookmarkEnd w:id="30"/>
    <w:bookmarkStart w:name="z37" w:id="31"/>
    <w:p>
      <w:pPr>
        <w:spacing w:after="0"/>
        <w:ind w:left="0"/>
        <w:jc w:val="both"/>
      </w:pPr>
      <w:r>
        <w:rPr>
          <w:rFonts w:ascii="Times New Roman"/>
          <w:b w:val="false"/>
          <w:i w:val="false"/>
          <w:color w:val="000000"/>
          <w:sz w:val="28"/>
        </w:rPr>
        <w:t xml:space="preserve">
      13. КЦИ являются: </w:t>
      </w:r>
    </w:p>
    <w:bookmarkEnd w:id="31"/>
    <w:bookmarkStart w:name="z38" w:id="32"/>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32"/>
    <w:bookmarkStart w:name="z39" w:id="33"/>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33"/>
    <w:bookmarkStart w:name="z40" w:id="34"/>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34"/>
    <w:bookmarkStart w:name="z41" w:id="35"/>
    <w:p>
      <w:pPr>
        <w:spacing w:after="0"/>
        <w:ind w:left="0"/>
        <w:jc w:val="both"/>
      </w:pPr>
      <w:r>
        <w:rPr>
          <w:rFonts w:ascii="Times New Roman"/>
          <w:b w:val="false"/>
          <w:i w:val="false"/>
          <w:color w:val="000000"/>
          <w:sz w:val="28"/>
        </w:rPr>
        <w:t xml:space="preserve">
      4) ограниченными во времени (определяется срок достижения КЦИ </w:t>
      </w:r>
    </w:p>
    <w:bookmarkEnd w:id="35"/>
    <w:bookmarkStart w:name="z42" w:id="36"/>
    <w:p>
      <w:pPr>
        <w:spacing w:after="0"/>
        <w:ind w:left="0"/>
        <w:jc w:val="both"/>
      </w:pPr>
      <w:r>
        <w:rPr>
          <w:rFonts w:ascii="Times New Roman"/>
          <w:b w:val="false"/>
          <w:i w:val="false"/>
          <w:color w:val="000000"/>
          <w:sz w:val="28"/>
        </w:rPr>
        <w:t>
      в течение оцениваемого периода);</w:t>
      </w:r>
    </w:p>
    <w:bookmarkEnd w:id="36"/>
    <w:bookmarkStart w:name="z43" w:id="37"/>
    <w:p>
      <w:pPr>
        <w:spacing w:after="0"/>
        <w:ind w:left="0"/>
        <w:jc w:val="both"/>
      </w:pPr>
      <w:r>
        <w:rPr>
          <w:rFonts w:ascii="Times New Roman"/>
          <w:b w:val="false"/>
          <w:i w:val="false"/>
          <w:color w:val="000000"/>
          <w:sz w:val="28"/>
        </w:rPr>
        <w:t>
      5) ориентированы на реализацию стратегических целей государственного органа, меморандума политического служащего либо соглашения служащего корпуса "А".</w:t>
      </w:r>
    </w:p>
    <w:bookmarkEnd w:id="37"/>
    <w:bookmarkStart w:name="z44" w:id="38"/>
    <w:p>
      <w:pPr>
        <w:spacing w:after="0"/>
        <w:ind w:left="0"/>
        <w:jc w:val="both"/>
      </w:pPr>
      <w:r>
        <w:rPr>
          <w:rFonts w:ascii="Times New Roman"/>
          <w:b w:val="false"/>
          <w:i w:val="false"/>
          <w:color w:val="000000"/>
          <w:sz w:val="28"/>
        </w:rPr>
        <w:t>
      14. Количество КЦИ составляет 5.</w:t>
      </w:r>
    </w:p>
    <w:bookmarkEnd w:id="38"/>
    <w:bookmarkStart w:name="z45" w:id="39"/>
    <w:p>
      <w:pPr>
        <w:spacing w:after="0"/>
        <w:ind w:left="0"/>
        <w:jc w:val="both"/>
      </w:pPr>
      <w:r>
        <w:rPr>
          <w:rFonts w:ascii="Times New Roman"/>
          <w:b w:val="false"/>
          <w:i w:val="false"/>
          <w:color w:val="000000"/>
          <w:sz w:val="28"/>
        </w:rPr>
        <w:t>
      15. Индивидуальный план хранится в службе управления персоналом.</w:t>
      </w:r>
    </w:p>
    <w:bookmarkEnd w:id="39"/>
    <w:bookmarkStart w:name="z46" w:id="40"/>
    <w:p>
      <w:pPr>
        <w:spacing w:after="0"/>
        <w:ind w:left="0"/>
        <w:jc w:val="left"/>
      </w:pPr>
      <w:r>
        <w:rPr>
          <w:rFonts w:ascii="Times New Roman"/>
          <w:b/>
          <w:i w:val="false"/>
          <w:color w:val="000000"/>
        </w:rPr>
        <w:t xml:space="preserve"> Глава 3. Порядок оценки достижения КЦИ</w:t>
      </w:r>
    </w:p>
    <w:bookmarkEnd w:id="40"/>
    <w:bookmarkStart w:name="z47" w:id="41"/>
    <w:p>
      <w:pPr>
        <w:spacing w:after="0"/>
        <w:ind w:left="0"/>
        <w:jc w:val="both"/>
      </w:pPr>
      <w:r>
        <w:rPr>
          <w:rFonts w:ascii="Times New Roman"/>
          <w:b w:val="false"/>
          <w:i w:val="false"/>
          <w:color w:val="000000"/>
          <w:sz w:val="28"/>
        </w:rPr>
        <w:t>
      16. В целях осуществления контроля достижения КЦИ, предусмотренных индивидуальным планом работы, непосредственным руководителем осуществляется ежеквартальный мониторинг достижения установленных КЦИ. По итогам ежеквартального мониторинга непосредственным руководителем представляются письменные рекомендации оцениваемому служащему корпуса "Б" по достижению КЦИ и необходимым для этого дальнейшим мерам.</w:t>
      </w:r>
    </w:p>
    <w:bookmarkEnd w:id="41"/>
    <w:bookmarkStart w:name="z48" w:id="42"/>
    <w:p>
      <w:pPr>
        <w:spacing w:after="0"/>
        <w:ind w:left="0"/>
        <w:jc w:val="both"/>
      </w:pPr>
      <w:r>
        <w:rPr>
          <w:rFonts w:ascii="Times New Roman"/>
          <w:b w:val="false"/>
          <w:i w:val="false"/>
          <w:color w:val="000000"/>
          <w:sz w:val="28"/>
        </w:rPr>
        <w:t xml:space="preserve">
      17. Для проведения оценки непосредственный руководитель служащего корпуса "Б" заполняет лист оценки по КЦИ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 подписывает его.</w:t>
      </w:r>
    </w:p>
    <w:bookmarkEnd w:id="42"/>
    <w:bookmarkStart w:name="z49" w:id="43"/>
    <w:p>
      <w:pPr>
        <w:spacing w:after="0"/>
        <w:ind w:left="0"/>
        <w:jc w:val="both"/>
      </w:pPr>
      <w:r>
        <w:rPr>
          <w:rFonts w:ascii="Times New Roman"/>
          <w:b w:val="false"/>
          <w:i w:val="false"/>
          <w:color w:val="000000"/>
          <w:sz w:val="28"/>
        </w:rPr>
        <w:t>
      18.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bookmarkEnd w:id="43"/>
    <w:bookmarkStart w:name="z50" w:id="44"/>
    <w:p>
      <w:pPr>
        <w:spacing w:after="0"/>
        <w:ind w:left="0"/>
        <w:jc w:val="both"/>
      </w:pPr>
      <w:r>
        <w:rPr>
          <w:rFonts w:ascii="Times New Roman"/>
          <w:b w:val="false"/>
          <w:i w:val="false"/>
          <w:color w:val="000000"/>
          <w:sz w:val="28"/>
        </w:rPr>
        <w:t>
      при достижении всех КЦИ ставится оценка "превосходно".</w:t>
      </w:r>
    </w:p>
    <w:bookmarkEnd w:id="44"/>
    <w:bookmarkStart w:name="z51" w:id="45"/>
    <w:p>
      <w:pPr>
        <w:spacing w:after="0"/>
        <w:ind w:left="0"/>
        <w:jc w:val="both"/>
      </w:pPr>
      <w:r>
        <w:rPr>
          <w:rFonts w:ascii="Times New Roman"/>
          <w:b w:val="false"/>
          <w:i w:val="false"/>
          <w:color w:val="000000"/>
          <w:sz w:val="28"/>
        </w:rPr>
        <w:t>
      при достижении 4 из 5 КЦИ ставится оценка "эффективно".</w:t>
      </w:r>
    </w:p>
    <w:bookmarkEnd w:id="45"/>
    <w:bookmarkStart w:name="z52" w:id="46"/>
    <w:p>
      <w:pPr>
        <w:spacing w:after="0"/>
        <w:ind w:left="0"/>
        <w:jc w:val="both"/>
      </w:pPr>
      <w:r>
        <w:rPr>
          <w:rFonts w:ascii="Times New Roman"/>
          <w:b w:val="false"/>
          <w:i w:val="false"/>
          <w:color w:val="000000"/>
          <w:sz w:val="28"/>
        </w:rPr>
        <w:t>
      при достижении 3 из 5 КЦИ ставится оценка "удовлетворительно".</w:t>
      </w:r>
    </w:p>
    <w:bookmarkEnd w:id="46"/>
    <w:bookmarkStart w:name="z53" w:id="47"/>
    <w:p>
      <w:pPr>
        <w:spacing w:after="0"/>
        <w:ind w:left="0"/>
        <w:jc w:val="both"/>
      </w:pPr>
      <w:r>
        <w:rPr>
          <w:rFonts w:ascii="Times New Roman"/>
          <w:b w:val="false"/>
          <w:i w:val="false"/>
          <w:color w:val="000000"/>
          <w:sz w:val="28"/>
        </w:rPr>
        <w:t>
      при достижении менее 3 из 5 КЦИ ставится оценка "неудовлетворительно".</w:t>
      </w:r>
    </w:p>
    <w:bookmarkEnd w:id="47"/>
    <w:bookmarkStart w:name="z54" w:id="48"/>
    <w:p>
      <w:pPr>
        <w:spacing w:after="0"/>
        <w:ind w:left="0"/>
        <w:jc w:val="both"/>
      </w:pPr>
      <w:r>
        <w:rPr>
          <w:rFonts w:ascii="Times New Roman"/>
          <w:b w:val="false"/>
          <w:i w:val="false"/>
          <w:color w:val="000000"/>
          <w:sz w:val="28"/>
        </w:rPr>
        <w:t xml:space="preserve">
      Достижение КЦИ предусматривает полное исполнение предусмотренных индивидуальным планом показателей. </w:t>
      </w:r>
    </w:p>
    <w:bookmarkEnd w:id="48"/>
    <w:bookmarkStart w:name="z55" w:id="49"/>
    <w:p>
      <w:pPr>
        <w:spacing w:after="0"/>
        <w:ind w:left="0"/>
        <w:jc w:val="both"/>
      </w:pPr>
      <w:r>
        <w:rPr>
          <w:rFonts w:ascii="Times New Roman"/>
          <w:b w:val="false"/>
          <w:i w:val="false"/>
          <w:color w:val="000000"/>
          <w:sz w:val="28"/>
        </w:rPr>
        <w:t>
      19. После заполнения оценочного листа непосредственным руководителем, он вносится на рассмотрение вышестоящему руководителю.</w:t>
      </w:r>
    </w:p>
    <w:bookmarkEnd w:id="49"/>
    <w:bookmarkStart w:name="z56" w:id="50"/>
    <w:p>
      <w:pPr>
        <w:spacing w:after="0"/>
        <w:ind w:left="0"/>
        <w:jc w:val="both"/>
      </w:pPr>
      <w:r>
        <w:rPr>
          <w:rFonts w:ascii="Times New Roman"/>
          <w:b w:val="false"/>
          <w:i w:val="false"/>
          <w:color w:val="000000"/>
          <w:sz w:val="28"/>
        </w:rPr>
        <w:t>
      20.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bookmarkEnd w:id="50"/>
    <w:bookmarkStart w:name="z57" w:id="51"/>
    <w:p>
      <w:pPr>
        <w:spacing w:after="0"/>
        <w:ind w:left="0"/>
        <w:jc w:val="both"/>
      </w:pPr>
      <w:r>
        <w:rPr>
          <w:rFonts w:ascii="Times New Roman"/>
          <w:b w:val="false"/>
          <w:i w:val="false"/>
          <w:color w:val="000000"/>
          <w:sz w:val="28"/>
        </w:rPr>
        <w:t>
      21. По итогам рассмотрения оценочного листа служащего корпуса "Б" вышестоящим руководителем принимается одно из следующих решений:</w:t>
      </w:r>
    </w:p>
    <w:bookmarkEnd w:id="51"/>
    <w:bookmarkStart w:name="z58" w:id="52"/>
    <w:p>
      <w:pPr>
        <w:spacing w:after="0"/>
        <w:ind w:left="0"/>
        <w:jc w:val="both"/>
      </w:pPr>
      <w:r>
        <w:rPr>
          <w:rFonts w:ascii="Times New Roman"/>
          <w:b w:val="false"/>
          <w:i w:val="false"/>
          <w:color w:val="000000"/>
          <w:sz w:val="28"/>
        </w:rPr>
        <w:t>
      1) согласиться с оценкой;</w:t>
      </w:r>
    </w:p>
    <w:bookmarkEnd w:id="52"/>
    <w:bookmarkStart w:name="z59" w:id="53"/>
    <w:p>
      <w:pPr>
        <w:spacing w:after="0"/>
        <w:ind w:left="0"/>
        <w:jc w:val="both"/>
      </w:pPr>
      <w:r>
        <w:rPr>
          <w:rFonts w:ascii="Times New Roman"/>
          <w:b w:val="false"/>
          <w:i w:val="false"/>
          <w:color w:val="000000"/>
          <w:sz w:val="28"/>
        </w:rPr>
        <w:t>
      2) направить на доработку.</w:t>
      </w:r>
    </w:p>
    <w:bookmarkEnd w:id="53"/>
    <w:bookmarkStart w:name="z60" w:id="54"/>
    <w:p>
      <w:pPr>
        <w:spacing w:after="0"/>
        <w:ind w:left="0"/>
        <w:jc w:val="both"/>
      </w:pPr>
      <w:r>
        <w:rPr>
          <w:rFonts w:ascii="Times New Roman"/>
          <w:b w:val="false"/>
          <w:i w:val="false"/>
          <w:color w:val="000000"/>
          <w:sz w:val="28"/>
        </w:rPr>
        <w:t>
      22. Оценочный лист направляется на доработку в случае недостаточности либо недостоверности подтверждающих достижения КЦИ фактов.</w:t>
      </w:r>
    </w:p>
    <w:bookmarkEnd w:id="54"/>
    <w:bookmarkStart w:name="z61" w:id="55"/>
    <w:p>
      <w:pPr>
        <w:spacing w:after="0"/>
        <w:ind w:left="0"/>
        <w:jc w:val="both"/>
      </w:pPr>
      <w:r>
        <w:rPr>
          <w:rFonts w:ascii="Times New Roman"/>
          <w:b w:val="false"/>
          <w:i w:val="false"/>
          <w:color w:val="000000"/>
          <w:sz w:val="28"/>
        </w:rPr>
        <w:t>
      23.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bookmarkEnd w:id="55"/>
    <w:bookmarkStart w:name="z62" w:id="56"/>
    <w:p>
      <w:pPr>
        <w:spacing w:after="0"/>
        <w:ind w:left="0"/>
        <w:jc w:val="both"/>
      </w:pPr>
      <w:r>
        <w:rPr>
          <w:rFonts w:ascii="Times New Roman"/>
          <w:b w:val="false"/>
          <w:i w:val="false"/>
          <w:color w:val="000000"/>
          <w:sz w:val="28"/>
        </w:rPr>
        <w:t>
      24.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w:t>
      </w:r>
    </w:p>
    <w:bookmarkEnd w:id="56"/>
    <w:bookmarkStart w:name="z63" w:id="57"/>
    <w:p>
      <w:pPr>
        <w:spacing w:after="0"/>
        <w:ind w:left="0"/>
        <w:jc w:val="left"/>
      </w:pPr>
      <w:r>
        <w:rPr>
          <w:rFonts w:ascii="Times New Roman"/>
          <w:b/>
          <w:i w:val="false"/>
          <w:color w:val="000000"/>
        </w:rPr>
        <w:t xml:space="preserve"> Глава 4. Порядок оценки компетенций</w:t>
      </w:r>
    </w:p>
    <w:bookmarkEnd w:id="57"/>
    <w:bookmarkStart w:name="z64" w:id="58"/>
    <w:p>
      <w:pPr>
        <w:spacing w:after="0"/>
        <w:ind w:left="0"/>
        <w:jc w:val="both"/>
      </w:pPr>
      <w:r>
        <w:rPr>
          <w:rFonts w:ascii="Times New Roman"/>
          <w:b w:val="false"/>
          <w:i w:val="false"/>
          <w:color w:val="000000"/>
          <w:sz w:val="28"/>
        </w:rPr>
        <w:t xml:space="preserve">
      25. Оценка компетенций осуществляется непосредственным руководителем, по итогам которой заполняется оценочный лист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58"/>
    <w:bookmarkStart w:name="z65" w:id="59"/>
    <w:p>
      <w:pPr>
        <w:spacing w:after="0"/>
        <w:ind w:left="0"/>
        <w:jc w:val="both"/>
      </w:pPr>
      <w:r>
        <w:rPr>
          <w:rFonts w:ascii="Times New Roman"/>
          <w:b w:val="false"/>
          <w:i w:val="false"/>
          <w:color w:val="000000"/>
          <w:sz w:val="28"/>
        </w:rPr>
        <w:t xml:space="preserve">
      26. При заполнении оценочного листа необходимо руководствоваться набором поведенческих индикаторов по каждой компетенции, предусмотренных для категорий государственных должностей корпуса "Б"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Количество поведенческих индикаторов по одной компетенции составляет не более десяти. </w:t>
      </w:r>
    </w:p>
    <w:bookmarkEnd w:id="59"/>
    <w:bookmarkStart w:name="z66" w:id="60"/>
    <w:p>
      <w:pPr>
        <w:spacing w:after="0"/>
        <w:ind w:left="0"/>
        <w:jc w:val="both"/>
      </w:pPr>
      <w:r>
        <w:rPr>
          <w:rFonts w:ascii="Times New Roman"/>
          <w:b w:val="false"/>
          <w:i w:val="false"/>
          <w:color w:val="000000"/>
          <w:sz w:val="28"/>
        </w:rPr>
        <w:t>
      27. Уровень развития компетенции служащего определяется количеством поведенческих индикаторов, которые проявляются в деятельности служащего в течение оцениваемого периода в следующем порядке:</w:t>
      </w:r>
    </w:p>
    <w:bookmarkEnd w:id="60"/>
    <w:bookmarkStart w:name="z67" w:id="61"/>
    <w:p>
      <w:pPr>
        <w:spacing w:after="0"/>
        <w:ind w:left="0"/>
        <w:jc w:val="both"/>
      </w:pPr>
      <w:r>
        <w:rPr>
          <w:rFonts w:ascii="Times New Roman"/>
          <w:b w:val="false"/>
          <w:i w:val="false"/>
          <w:color w:val="000000"/>
          <w:sz w:val="28"/>
        </w:rPr>
        <w:t>
      1) при проявлении в деятельности служащего 3/4 и более поведенческих индикаторов, предусмотренных определенной компетенцией, ставится оценка "соответствует ожиданиям".</w:t>
      </w:r>
    </w:p>
    <w:bookmarkEnd w:id="61"/>
    <w:bookmarkStart w:name="z68" w:id="62"/>
    <w:p>
      <w:pPr>
        <w:spacing w:after="0"/>
        <w:ind w:left="0"/>
        <w:jc w:val="both"/>
      </w:pPr>
      <w:r>
        <w:rPr>
          <w:rFonts w:ascii="Times New Roman"/>
          <w:b w:val="false"/>
          <w:i w:val="false"/>
          <w:color w:val="000000"/>
          <w:sz w:val="28"/>
        </w:rPr>
        <w:t>
      2) при несоответствии деятельности служащего менее 3/4 поведенческим индикаторам, предусмотренным для конкретной компетенции, ставится оценка "не соответствует ожиданиям" по данной конкретной компетенции.</w:t>
      </w:r>
    </w:p>
    <w:bookmarkEnd w:id="62"/>
    <w:bookmarkStart w:name="z69" w:id="63"/>
    <w:p>
      <w:pPr>
        <w:spacing w:after="0"/>
        <w:ind w:left="0"/>
        <w:jc w:val="both"/>
      </w:pPr>
      <w:r>
        <w:rPr>
          <w:rFonts w:ascii="Times New Roman"/>
          <w:b w:val="false"/>
          <w:i w:val="false"/>
          <w:color w:val="000000"/>
          <w:sz w:val="28"/>
        </w:rPr>
        <w:t>
      28.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w:t>
      </w:r>
    </w:p>
    <w:bookmarkEnd w:id="63"/>
    <w:bookmarkStart w:name="z70" w:id="64"/>
    <w:p>
      <w:pPr>
        <w:spacing w:after="0"/>
        <w:ind w:left="0"/>
        <w:jc w:val="left"/>
      </w:pPr>
      <w:r>
        <w:rPr>
          <w:rFonts w:ascii="Times New Roman"/>
          <w:b/>
          <w:i w:val="false"/>
          <w:color w:val="000000"/>
        </w:rPr>
        <w:t xml:space="preserve"> Глава 5. Рассмотрение результатов оценки Комиссией и обжалование результатов оценки</w:t>
      </w:r>
    </w:p>
    <w:bookmarkEnd w:id="64"/>
    <w:bookmarkStart w:name="z71" w:id="65"/>
    <w:p>
      <w:pPr>
        <w:spacing w:after="0"/>
        <w:ind w:left="0"/>
        <w:jc w:val="both"/>
      </w:pPr>
      <w:r>
        <w:rPr>
          <w:rFonts w:ascii="Times New Roman"/>
          <w:b w:val="false"/>
          <w:i w:val="false"/>
          <w:color w:val="000000"/>
          <w:sz w:val="28"/>
        </w:rPr>
        <w:t>
      29. Служба управления персоналом формирует график проведения оценки по согласованию с председателем Комиссии и обеспечивает уведомление лиц, осуществляющих оценку, о ее проведении за семь рабочих дней</w:t>
      </w:r>
    </w:p>
    <w:bookmarkEnd w:id="65"/>
    <w:bookmarkStart w:name="z72" w:id="66"/>
    <w:p>
      <w:pPr>
        <w:spacing w:after="0"/>
        <w:ind w:left="0"/>
        <w:jc w:val="both"/>
      </w:pPr>
      <w:r>
        <w:rPr>
          <w:rFonts w:ascii="Times New Roman"/>
          <w:b w:val="false"/>
          <w:i w:val="false"/>
          <w:color w:val="000000"/>
          <w:sz w:val="28"/>
        </w:rPr>
        <w:t>
      30. Заседание Комиссии считается правомочным, если на нем присутствовали не менее двух третей ее состава.</w:t>
      </w:r>
    </w:p>
    <w:bookmarkEnd w:id="66"/>
    <w:bookmarkStart w:name="z73" w:id="67"/>
    <w:p>
      <w:pPr>
        <w:spacing w:after="0"/>
        <w:ind w:left="0"/>
        <w:jc w:val="both"/>
      </w:pPr>
      <w:r>
        <w:rPr>
          <w:rFonts w:ascii="Times New Roman"/>
          <w:b w:val="false"/>
          <w:i w:val="false"/>
          <w:color w:val="000000"/>
          <w:sz w:val="28"/>
        </w:rPr>
        <w:t>
      31.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w:t>
      </w:r>
    </w:p>
    <w:bookmarkEnd w:id="67"/>
    <w:bookmarkStart w:name="z74" w:id="68"/>
    <w:p>
      <w:pPr>
        <w:spacing w:after="0"/>
        <w:ind w:left="0"/>
        <w:jc w:val="both"/>
      </w:pPr>
      <w:r>
        <w:rPr>
          <w:rFonts w:ascii="Times New Roman"/>
          <w:b w:val="false"/>
          <w:i w:val="false"/>
          <w:color w:val="000000"/>
          <w:sz w:val="28"/>
        </w:rPr>
        <w:t>
      32. Решение Комиссии принимается открытым голосованием.</w:t>
      </w:r>
    </w:p>
    <w:bookmarkEnd w:id="68"/>
    <w:bookmarkStart w:name="z75" w:id="69"/>
    <w:p>
      <w:pPr>
        <w:spacing w:after="0"/>
        <w:ind w:left="0"/>
        <w:jc w:val="both"/>
      </w:pPr>
      <w:r>
        <w:rPr>
          <w:rFonts w:ascii="Times New Roman"/>
          <w:b w:val="false"/>
          <w:i w:val="false"/>
          <w:color w:val="000000"/>
          <w:sz w:val="28"/>
        </w:rPr>
        <w:t>
      33.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69"/>
    <w:bookmarkStart w:name="z76" w:id="70"/>
    <w:p>
      <w:pPr>
        <w:spacing w:after="0"/>
        <w:ind w:left="0"/>
        <w:jc w:val="both"/>
      </w:pPr>
      <w:r>
        <w:rPr>
          <w:rFonts w:ascii="Times New Roman"/>
          <w:b w:val="false"/>
          <w:i w:val="false"/>
          <w:color w:val="000000"/>
          <w:sz w:val="28"/>
        </w:rPr>
        <w:t>
      34. Секретарем Комиссии является сотрудник службы управления персоналом. Секретарь Комиссии не принимает участие в голосовании.</w:t>
      </w:r>
    </w:p>
    <w:bookmarkEnd w:id="70"/>
    <w:bookmarkStart w:name="z77" w:id="71"/>
    <w:p>
      <w:pPr>
        <w:spacing w:after="0"/>
        <w:ind w:left="0"/>
        <w:jc w:val="both"/>
      </w:pPr>
      <w:r>
        <w:rPr>
          <w:rFonts w:ascii="Times New Roman"/>
          <w:b w:val="false"/>
          <w:i w:val="false"/>
          <w:color w:val="000000"/>
          <w:sz w:val="28"/>
        </w:rPr>
        <w:t>
      35. Служба управления персоналом обеспечивает проведение заседания Комиссии в соответствии со сроками, согласованными с председателем Комиссии.</w:t>
      </w:r>
    </w:p>
    <w:bookmarkEnd w:id="71"/>
    <w:bookmarkStart w:name="z78" w:id="72"/>
    <w:p>
      <w:pPr>
        <w:spacing w:after="0"/>
        <w:ind w:left="0"/>
        <w:jc w:val="both"/>
      </w:pPr>
      <w:r>
        <w:rPr>
          <w:rFonts w:ascii="Times New Roman"/>
          <w:b w:val="false"/>
          <w:i w:val="false"/>
          <w:color w:val="000000"/>
          <w:sz w:val="28"/>
        </w:rPr>
        <w:t>
      36. Служба управления персоналом предоставляет на заседание Комиссии следующие документы:</w:t>
      </w:r>
    </w:p>
    <w:bookmarkEnd w:id="72"/>
    <w:bookmarkStart w:name="z79" w:id="73"/>
    <w:p>
      <w:pPr>
        <w:spacing w:after="0"/>
        <w:ind w:left="0"/>
        <w:jc w:val="both"/>
      </w:pPr>
      <w:r>
        <w:rPr>
          <w:rFonts w:ascii="Times New Roman"/>
          <w:b w:val="false"/>
          <w:i w:val="false"/>
          <w:color w:val="000000"/>
          <w:sz w:val="28"/>
        </w:rPr>
        <w:t>
      1) заполненные оценочные листы;</w:t>
      </w:r>
    </w:p>
    <w:bookmarkEnd w:id="73"/>
    <w:bookmarkStart w:name="z80" w:id="74"/>
    <w:p>
      <w:pPr>
        <w:spacing w:after="0"/>
        <w:ind w:left="0"/>
        <w:jc w:val="both"/>
      </w:pPr>
      <w:r>
        <w:rPr>
          <w:rFonts w:ascii="Times New Roman"/>
          <w:b w:val="false"/>
          <w:i w:val="false"/>
          <w:color w:val="000000"/>
          <w:sz w:val="28"/>
        </w:rPr>
        <w:t xml:space="preserve">
      2)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4"/>
    <w:bookmarkStart w:name="z81" w:id="75"/>
    <w:p>
      <w:pPr>
        <w:spacing w:after="0"/>
        <w:ind w:left="0"/>
        <w:jc w:val="both"/>
      </w:pPr>
      <w:r>
        <w:rPr>
          <w:rFonts w:ascii="Times New Roman"/>
          <w:b w:val="false"/>
          <w:i w:val="false"/>
          <w:color w:val="000000"/>
          <w:sz w:val="28"/>
        </w:rPr>
        <w:t>
      37. Комиссия рассматривает результаты оценки и принимает одно из следующих решений:</w:t>
      </w:r>
    </w:p>
    <w:bookmarkEnd w:id="75"/>
    <w:bookmarkStart w:name="z82" w:id="76"/>
    <w:p>
      <w:pPr>
        <w:spacing w:after="0"/>
        <w:ind w:left="0"/>
        <w:jc w:val="both"/>
      </w:pPr>
      <w:r>
        <w:rPr>
          <w:rFonts w:ascii="Times New Roman"/>
          <w:b w:val="false"/>
          <w:i w:val="false"/>
          <w:color w:val="000000"/>
          <w:sz w:val="28"/>
        </w:rPr>
        <w:t>
      1) утвердить результаты оценки;</w:t>
      </w:r>
    </w:p>
    <w:bookmarkEnd w:id="76"/>
    <w:bookmarkStart w:name="z83" w:id="77"/>
    <w:p>
      <w:pPr>
        <w:spacing w:after="0"/>
        <w:ind w:left="0"/>
        <w:jc w:val="both"/>
      </w:pPr>
      <w:r>
        <w:rPr>
          <w:rFonts w:ascii="Times New Roman"/>
          <w:b w:val="false"/>
          <w:i w:val="false"/>
          <w:color w:val="000000"/>
          <w:sz w:val="28"/>
        </w:rPr>
        <w:t>
      2) пересмотреть результаты оценки.</w:t>
      </w:r>
    </w:p>
    <w:bookmarkEnd w:id="77"/>
    <w:bookmarkStart w:name="z84" w:id="78"/>
    <w:p>
      <w:pPr>
        <w:spacing w:after="0"/>
        <w:ind w:left="0"/>
        <w:jc w:val="both"/>
      </w:pPr>
      <w:r>
        <w:rPr>
          <w:rFonts w:ascii="Times New Roman"/>
          <w:b w:val="false"/>
          <w:i w:val="false"/>
          <w:color w:val="000000"/>
          <w:sz w:val="28"/>
        </w:rPr>
        <w:t>
      38.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bookmarkEnd w:id="78"/>
    <w:bookmarkStart w:name="z85" w:id="79"/>
    <w:p>
      <w:pPr>
        <w:spacing w:after="0"/>
        <w:ind w:left="0"/>
        <w:jc w:val="both"/>
      </w:pPr>
      <w:r>
        <w:rPr>
          <w:rFonts w:ascii="Times New Roman"/>
          <w:b w:val="false"/>
          <w:i w:val="false"/>
          <w:color w:val="000000"/>
          <w:sz w:val="28"/>
        </w:rPr>
        <w:t xml:space="preserve">
      39. Результаты оценки утверждаются уполномоченным лицом и фиксируются в соответствующем протоколе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9"/>
    <w:bookmarkStart w:name="z86" w:id="80"/>
    <w:p>
      <w:pPr>
        <w:spacing w:after="0"/>
        <w:ind w:left="0"/>
        <w:jc w:val="both"/>
      </w:pPr>
      <w:r>
        <w:rPr>
          <w:rFonts w:ascii="Times New Roman"/>
          <w:b w:val="false"/>
          <w:i w:val="false"/>
          <w:color w:val="000000"/>
          <w:sz w:val="28"/>
        </w:rPr>
        <w:t>
      40. Служба управления персоналом ознакамливает служащего корпуса "Б" с результатами оценки в течение двух рабочих дней со дня ее завершения.</w:t>
      </w:r>
    </w:p>
    <w:bookmarkEnd w:id="80"/>
    <w:bookmarkStart w:name="z330" w:id="81"/>
    <w:p>
      <w:pPr>
        <w:spacing w:after="0"/>
        <w:ind w:left="0"/>
        <w:jc w:val="both"/>
      </w:pPr>
      <w:r>
        <w:rPr>
          <w:rFonts w:ascii="Times New Roman"/>
          <w:b w:val="false"/>
          <w:i w:val="false"/>
          <w:color w:val="000000"/>
          <w:sz w:val="28"/>
        </w:rPr>
        <w:t>
      41. Ознакомление служащего корпуса "Б" с результатами оценки осуществляется в письменной форме. В случае отказа служащего от ознакомления, составляется акт в произвольной форме, который подписывается службой управления персоналом и двумя другими служащими государственного органа.</w:t>
      </w:r>
    </w:p>
    <w:bookmarkEnd w:id="81"/>
    <w:bookmarkStart w:name="z331" w:id="82"/>
    <w:p>
      <w:pPr>
        <w:spacing w:after="0"/>
        <w:ind w:left="0"/>
        <w:jc w:val="both"/>
      </w:pPr>
      <w:r>
        <w:rPr>
          <w:rFonts w:ascii="Times New Roman"/>
          <w:b w:val="false"/>
          <w:i w:val="false"/>
          <w:color w:val="000000"/>
          <w:sz w:val="28"/>
        </w:rPr>
        <w:t xml:space="preserve">
      При этом служащим, отказавшимся от ознакомления, результаты оценки направляются посредством интранет - портала государственных органов и/или единой автоматизированной базы данных (информационной системы) по персоналу государственной службы либо системы электронного документооборота в сроки, указанные в </w:t>
      </w:r>
      <w:r>
        <w:rPr>
          <w:rFonts w:ascii="Times New Roman"/>
          <w:b w:val="false"/>
          <w:i w:val="false"/>
          <w:color w:val="000000"/>
          <w:sz w:val="28"/>
        </w:rPr>
        <w:t>пункте 40</w:t>
      </w:r>
      <w:r>
        <w:rPr>
          <w:rFonts w:ascii="Times New Roman"/>
          <w:b w:val="false"/>
          <w:i w:val="false"/>
          <w:color w:val="000000"/>
          <w:sz w:val="28"/>
        </w:rPr>
        <w:t xml:space="preserve"> настоящей Методики.</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41 в редакции постановления акимата Жылыойского района Атырауской области от 10.02.2022 № </w:t>
      </w:r>
      <w:r>
        <w:rPr>
          <w:rFonts w:ascii="Times New Roman"/>
          <w:b w:val="false"/>
          <w:i w:val="false"/>
          <w:color w:val="000000"/>
          <w:sz w:val="28"/>
        </w:rPr>
        <w:t>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42. Исключен постановлением акимата Жылыойского района Атырауской области от 10.02.2022 № </w:t>
      </w:r>
      <w:r>
        <w:rPr>
          <w:rFonts w:ascii="Times New Roman"/>
          <w:b w:val="false"/>
          <w:i w:val="false"/>
          <w:color w:val="000000"/>
          <w:sz w:val="28"/>
        </w:rPr>
        <w:t>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43.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bookmarkEnd w:id="83"/>
    <w:bookmarkStart w:name="z90" w:id="84"/>
    <w:p>
      <w:pPr>
        <w:spacing w:after="0"/>
        <w:ind w:left="0"/>
        <w:jc w:val="both"/>
      </w:pPr>
      <w:r>
        <w:rPr>
          <w:rFonts w:ascii="Times New Roman"/>
          <w:b w:val="false"/>
          <w:i w:val="false"/>
          <w:color w:val="000000"/>
          <w:sz w:val="28"/>
        </w:rPr>
        <w:t>
      1) рекомендует государственному органу отменить решение Комиссии и</w:t>
      </w:r>
    </w:p>
    <w:bookmarkEnd w:id="84"/>
    <w:bookmarkStart w:name="z91" w:id="85"/>
    <w:p>
      <w:pPr>
        <w:spacing w:after="0"/>
        <w:ind w:left="0"/>
        <w:jc w:val="both"/>
      </w:pPr>
      <w:r>
        <w:rPr>
          <w:rFonts w:ascii="Times New Roman"/>
          <w:b w:val="false"/>
          <w:i w:val="false"/>
          <w:color w:val="000000"/>
          <w:sz w:val="28"/>
        </w:rPr>
        <w:t>
      пересмотреть результаты оценки служащего корпуса "Б";</w:t>
      </w:r>
    </w:p>
    <w:bookmarkEnd w:id="85"/>
    <w:bookmarkStart w:name="z92" w:id="86"/>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bookmarkEnd w:id="86"/>
    <w:bookmarkStart w:name="z93" w:id="87"/>
    <w:p>
      <w:pPr>
        <w:spacing w:after="0"/>
        <w:ind w:left="0"/>
        <w:jc w:val="both"/>
      </w:pPr>
      <w:r>
        <w:rPr>
          <w:rFonts w:ascii="Times New Roman"/>
          <w:b w:val="false"/>
          <w:i w:val="false"/>
          <w:color w:val="000000"/>
          <w:sz w:val="28"/>
        </w:rPr>
        <w:t>
      44. Служащий корпуса "Б" вправе обжаловать результаты оценки в судебном порядке.</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 оценки деятельности административных государственных служащих корпуса "Б" акимата Жылыойского района</w:t>
            </w:r>
          </w:p>
        </w:tc>
      </w:tr>
    </w:tbl>
    <w:bookmarkStart w:name="z95" w:id="88"/>
    <w:p>
      <w:pPr>
        <w:spacing w:after="0"/>
        <w:ind w:left="0"/>
        <w:jc w:val="both"/>
      </w:pPr>
      <w:r>
        <w:rPr>
          <w:rFonts w:ascii="Times New Roman"/>
          <w:b w:val="false"/>
          <w:i w:val="false"/>
          <w:color w:val="000000"/>
          <w:sz w:val="28"/>
        </w:rPr>
        <w:t>
      Форма</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 Вышестоящий руководитель _____________________________ (фамилия, инициалы) дата ________________________ подпись _____________________</w:t>
            </w:r>
          </w:p>
        </w:tc>
      </w:tr>
    </w:tbl>
    <w:bookmarkStart w:name="z97" w:id="89"/>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89"/>
    <w:bookmarkStart w:name="z98" w:id="90"/>
    <w:p>
      <w:pPr>
        <w:spacing w:after="0"/>
        <w:ind w:left="0"/>
        <w:jc w:val="both"/>
      </w:pPr>
      <w:r>
        <w:rPr>
          <w:rFonts w:ascii="Times New Roman"/>
          <w:b w:val="false"/>
          <w:i w:val="false"/>
          <w:color w:val="000000"/>
          <w:sz w:val="28"/>
        </w:rPr>
        <w:t>
      _________________________________________________год (период, на который составляется индивидуальный план)</w:t>
      </w:r>
    </w:p>
    <w:bookmarkEnd w:id="90"/>
    <w:bookmarkStart w:name="z99" w:id="91"/>
    <w:p>
      <w:pPr>
        <w:spacing w:after="0"/>
        <w:ind w:left="0"/>
        <w:jc w:val="both"/>
      </w:pPr>
      <w:r>
        <w:rPr>
          <w:rFonts w:ascii="Times New Roman"/>
          <w:b w:val="false"/>
          <w:i w:val="false"/>
          <w:color w:val="000000"/>
          <w:sz w:val="28"/>
        </w:rPr>
        <w:t>
      Фамилия, имя, отчество (при его наличии) служащего: ____________________________ Должность служащего: __________________________________________________________ Наименование структурного подразделения служащего: ____________________________ _______________________________________________________________________________</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w:t>
            </w:r>
          </w:p>
          <w:bookmarkEnd w:id="92"/>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меморандума политического служащего, соглашения служащего корпуса "А" либо документа системы государственного планирования вытекает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Ед.</w:t>
            </w:r>
          </w:p>
          <w:bookmarkEnd w:id="93"/>
          <w:p>
            <w:pPr>
              <w:spacing w:after="20"/>
              <w:ind w:left="20"/>
              <w:jc w:val="both"/>
            </w:pPr>
            <w:r>
              <w:rPr>
                <w:rFonts w:ascii="Times New Roman"/>
                <w:b w:val="false"/>
                <w:i w:val="false"/>
                <w:color w:val="000000"/>
                <w:sz w:val="20"/>
              </w:rPr>
              <w:t>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4"/>
    <w:p>
      <w:pPr>
        <w:spacing w:after="0"/>
        <w:ind w:left="0"/>
        <w:jc w:val="both"/>
      </w:pPr>
      <w:r>
        <w:rPr>
          <w:rFonts w:ascii="Times New Roman"/>
          <w:b w:val="false"/>
          <w:i w:val="false"/>
          <w:color w:val="000000"/>
          <w:sz w:val="28"/>
        </w:rPr>
        <w:t>
      * ожидаемое положительное изменение от достижения ключевого целевого индикатора. Служащий Непосредственный руководитель ____________________________ _______________________________ (фамилия, инициалы) (фамилия, инициалы) дата _______________________ дата __________________________ подпись ____________________ подпись _______________________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 оценки деятельности административных государственных служащих корпуса "Б" акимата Жылыойского района</w:t>
            </w:r>
          </w:p>
        </w:tc>
      </w:tr>
    </w:tbl>
    <w:bookmarkStart w:name="z104" w:id="95"/>
    <w:p>
      <w:pPr>
        <w:spacing w:after="0"/>
        <w:ind w:left="0"/>
        <w:jc w:val="both"/>
      </w:pPr>
      <w:r>
        <w:rPr>
          <w:rFonts w:ascii="Times New Roman"/>
          <w:b w:val="false"/>
          <w:i w:val="false"/>
          <w:color w:val="000000"/>
          <w:sz w:val="28"/>
        </w:rPr>
        <w:t>
      Форма</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 Вышестоящий руководитель _____________________________ (фамилия, инициалы) дата ________________________ подпись _____________________</w:t>
            </w:r>
          </w:p>
        </w:tc>
      </w:tr>
    </w:tbl>
    <w:bookmarkStart w:name="z106" w:id="96"/>
    <w:p>
      <w:pPr>
        <w:spacing w:after="0"/>
        <w:ind w:left="0"/>
        <w:jc w:val="left"/>
      </w:pPr>
      <w:r>
        <w:rPr>
          <w:rFonts w:ascii="Times New Roman"/>
          <w:b/>
          <w:i w:val="false"/>
          <w:color w:val="000000"/>
        </w:rPr>
        <w:t xml:space="preserve"> Лист оценки по КЦИ</w:t>
      </w:r>
    </w:p>
    <w:bookmarkEnd w:id="96"/>
    <w:bookmarkStart w:name="z107" w:id="97"/>
    <w:p>
      <w:pPr>
        <w:spacing w:after="0"/>
        <w:ind w:left="0"/>
        <w:jc w:val="both"/>
      </w:pPr>
      <w:r>
        <w:rPr>
          <w:rFonts w:ascii="Times New Roman"/>
          <w:b w:val="false"/>
          <w:i w:val="false"/>
          <w:color w:val="000000"/>
          <w:sz w:val="28"/>
        </w:rPr>
        <w:t>
      ____________________________________________________ (Ф.И.О., должность оцениваемого лица) ____________________________________ (оцениваемый период)</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w:t>
            </w:r>
          </w:p>
          <w:bookmarkEnd w:id="98"/>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Результат достигнут/</w:t>
            </w:r>
          </w:p>
          <w:bookmarkEnd w:id="99"/>
          <w:p>
            <w:pPr>
              <w:spacing w:after="20"/>
              <w:ind w:left="20"/>
              <w:jc w:val="both"/>
            </w:pPr>
            <w:r>
              <w:rPr>
                <w:rFonts w:ascii="Times New Roman"/>
                <w:b w:val="false"/>
                <w:i w:val="false"/>
                <w:color w:val="000000"/>
                <w:sz w:val="20"/>
              </w:rPr>
              <w:t>
Результат не достигнут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0"/>
    <w:p>
      <w:pPr>
        <w:spacing w:after="0"/>
        <w:ind w:left="0"/>
        <w:jc w:val="both"/>
      </w:pPr>
      <w:r>
        <w:rPr>
          <w:rFonts w:ascii="Times New Roman"/>
          <w:b w:val="false"/>
          <w:i w:val="false"/>
          <w:color w:val="000000"/>
          <w:sz w:val="28"/>
        </w:rPr>
        <w:t>
      Результат оценки ________________________________________________________ (неудовлетворительно, удовлетворительно, эффективно, превосходно)</w:t>
      </w:r>
    </w:p>
    <w:bookmarkEnd w:id="100"/>
    <w:bookmarkStart w:name="z111" w:id="101"/>
    <w:p>
      <w:pPr>
        <w:spacing w:after="0"/>
        <w:ind w:left="0"/>
        <w:jc w:val="both"/>
      </w:pPr>
      <w:r>
        <w:rPr>
          <w:rFonts w:ascii="Times New Roman"/>
          <w:b w:val="false"/>
          <w:i w:val="false"/>
          <w:color w:val="000000"/>
          <w:sz w:val="28"/>
        </w:rPr>
        <w:t>
      Служащий Непосредственный руководитель _____________________________ ______________________________ (фамилия, инициалы) (фамилия, инициалы) дата ________________________ дата _________________________ подпись _____________________ подпись ______________________</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Методике оценки деятельности административных государственных служащих корпуса "Б" акимата Жылыойского района</w:t>
            </w:r>
          </w:p>
        </w:tc>
      </w:tr>
    </w:tbl>
    <w:bookmarkStart w:name="z113" w:id="102"/>
    <w:p>
      <w:pPr>
        <w:spacing w:after="0"/>
        <w:ind w:left="0"/>
        <w:jc w:val="both"/>
      </w:pPr>
      <w:r>
        <w:rPr>
          <w:rFonts w:ascii="Times New Roman"/>
          <w:b w:val="false"/>
          <w:i w:val="false"/>
          <w:color w:val="000000"/>
          <w:sz w:val="28"/>
        </w:rPr>
        <w:t>
      Форма</w:t>
      </w:r>
    </w:p>
    <w:bookmarkEnd w:id="102"/>
    <w:bookmarkStart w:name="z114" w:id="103"/>
    <w:p>
      <w:pPr>
        <w:spacing w:after="0"/>
        <w:ind w:left="0"/>
        <w:jc w:val="left"/>
      </w:pPr>
      <w:r>
        <w:rPr>
          <w:rFonts w:ascii="Times New Roman"/>
          <w:b/>
          <w:i w:val="false"/>
          <w:color w:val="000000"/>
        </w:rPr>
        <w:t xml:space="preserve"> Лист оценки по компетенциям</w:t>
      </w:r>
    </w:p>
    <w:bookmarkEnd w:id="103"/>
    <w:bookmarkStart w:name="z115" w:id="104"/>
    <w:p>
      <w:pPr>
        <w:spacing w:after="0"/>
        <w:ind w:left="0"/>
        <w:jc w:val="both"/>
      </w:pPr>
      <w:r>
        <w:rPr>
          <w:rFonts w:ascii="Times New Roman"/>
          <w:b w:val="false"/>
          <w:i w:val="false"/>
          <w:color w:val="000000"/>
          <w:sz w:val="28"/>
        </w:rPr>
        <w:t>
      _________________год (оцениваемый год)</w:t>
      </w:r>
    </w:p>
    <w:bookmarkEnd w:id="104"/>
    <w:bookmarkStart w:name="z116" w:id="105"/>
    <w:p>
      <w:pPr>
        <w:spacing w:after="0"/>
        <w:ind w:left="0"/>
        <w:jc w:val="both"/>
      </w:pPr>
      <w:r>
        <w:rPr>
          <w:rFonts w:ascii="Times New Roman"/>
          <w:b w:val="false"/>
          <w:i w:val="false"/>
          <w:color w:val="000000"/>
          <w:sz w:val="28"/>
        </w:rPr>
        <w:t>
      Фамилия, имя, отчество (при его наличии) оцениваемого служащего: ____________________________________________ Должность оцениваемого служащего: _________________________________ Наименование структурного подразделения оцениваемого служащего: ___________________________________________________________________</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 п/п</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(соответствует ожиданиям/</w:t>
            </w:r>
          </w:p>
          <w:p>
            <w:pPr>
              <w:spacing w:after="20"/>
              <w:ind w:left="20"/>
              <w:jc w:val="both"/>
            </w:pPr>
            <w:r>
              <w:rPr>
                <w:rFonts w:ascii="Times New Roman"/>
                <w:b w:val="false"/>
                <w:i w:val="false"/>
                <w:color w:val="000000"/>
                <w:sz w:val="20"/>
              </w:rPr>
              <w:t>
не соответствует ожиданиям)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поведенческих индикаторов, которые не проявлялись у служащего (в случае оценки "не соответствует ожиданиям")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1</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2</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3</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4</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5</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6</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7</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8</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9</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10</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11</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18"/>
    <w:p>
      <w:pPr>
        <w:spacing w:after="0"/>
        <w:ind w:left="0"/>
        <w:jc w:val="both"/>
      </w:pPr>
      <w:r>
        <w:rPr>
          <w:rFonts w:ascii="Times New Roman"/>
          <w:b w:val="false"/>
          <w:i w:val="false"/>
          <w:color w:val="000000"/>
          <w:sz w:val="28"/>
        </w:rPr>
        <w:t>
      *Государственные служащие корпуса "Б", в круг должностных обязанностей которых не входят вопросы оказания государственных услуг, не оцениваются по компетенциям "Ориентация на потребителя услуг" и "Информирование потребителей услуг".</w:t>
      </w:r>
    </w:p>
    <w:bookmarkEnd w:id="118"/>
    <w:bookmarkStart w:name="z130" w:id="119"/>
    <w:p>
      <w:pPr>
        <w:spacing w:after="0"/>
        <w:ind w:left="0"/>
        <w:jc w:val="both"/>
      </w:pPr>
      <w:r>
        <w:rPr>
          <w:rFonts w:ascii="Times New Roman"/>
          <w:b w:val="false"/>
          <w:i w:val="false"/>
          <w:color w:val="000000"/>
          <w:sz w:val="28"/>
        </w:rPr>
        <w:t>
      Служащий Непосредственный руководитель ______________________________ ________________________________ (фамилия, инициалы) (фамилия, инициалы) дата _________________________ дата ___________________________ подпись ______________________ подпись ________________________</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Методике оценки деятельности административных государственных служащих корпуса "Б" акимата Жылыойского района</w:t>
            </w:r>
          </w:p>
        </w:tc>
      </w:tr>
    </w:tbl>
    <w:bookmarkStart w:name="z132" w:id="120"/>
    <w:p>
      <w:pPr>
        <w:spacing w:after="0"/>
        <w:ind w:left="0"/>
        <w:jc w:val="both"/>
      </w:pPr>
      <w:r>
        <w:rPr>
          <w:rFonts w:ascii="Times New Roman"/>
          <w:b w:val="false"/>
          <w:i w:val="false"/>
          <w:color w:val="000000"/>
          <w:sz w:val="28"/>
        </w:rPr>
        <w:t>
      Форма</w:t>
      </w:r>
    </w:p>
    <w:bookmarkEnd w:id="120"/>
    <w:bookmarkStart w:name="z133" w:id="121"/>
    <w:p>
      <w:pPr>
        <w:spacing w:after="0"/>
        <w:ind w:left="0"/>
        <w:jc w:val="left"/>
      </w:pPr>
      <w:r>
        <w:rPr>
          <w:rFonts w:ascii="Times New Roman"/>
          <w:b/>
          <w:i w:val="false"/>
          <w:color w:val="000000"/>
        </w:rPr>
        <w:t xml:space="preserve"> Поведенческие индикаторы компетенций</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Наименование компетенций</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административных государственных должностей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эффективного поведения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неэффективного поведения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конкретные задачи и дает поручения в соответствии со стратегическими целями;</w:t>
            </w:r>
          </w:p>
          <w:p>
            <w:pPr>
              <w:spacing w:after="20"/>
              <w:ind w:left="20"/>
              <w:jc w:val="both"/>
            </w:pPr>
            <w:r>
              <w:rPr>
                <w:rFonts w:ascii="Times New Roman"/>
                <w:b w:val="false"/>
                <w:i w:val="false"/>
                <w:color w:val="000000"/>
                <w:sz w:val="20"/>
              </w:rPr>
              <w:t>
Создает условия и ориентирует коллектив на качественное и своевременное выполнение подразделением поставленных задач;</w:t>
            </w:r>
          </w:p>
          <w:p>
            <w:pPr>
              <w:spacing w:after="20"/>
              <w:ind w:left="20"/>
              <w:jc w:val="both"/>
            </w:pPr>
            <w:r>
              <w:rPr>
                <w:rFonts w:ascii="Times New Roman"/>
                <w:b w:val="false"/>
                <w:i w:val="false"/>
                <w:color w:val="000000"/>
                <w:sz w:val="20"/>
              </w:rPr>
              <w:t>
Эффективно организует работу подразделения, расставляя приоритеты;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способен сформулировать конкретные задачи и поручения, исходя из стратегических целей;</w:t>
            </w:r>
          </w:p>
          <w:p>
            <w:pPr>
              <w:spacing w:after="20"/>
              <w:ind w:left="20"/>
              <w:jc w:val="both"/>
            </w:pPr>
            <w:r>
              <w:rPr>
                <w:rFonts w:ascii="Times New Roman"/>
                <w:b w:val="false"/>
                <w:i w:val="false"/>
                <w:color w:val="000000"/>
                <w:sz w:val="20"/>
              </w:rPr>
              <w:t>
Не создает необходимые условия и не ориентирует коллектив на качественное и своевременное выполнение поставленных задач;</w:t>
            </w:r>
          </w:p>
          <w:p>
            <w:pPr>
              <w:spacing w:after="20"/>
              <w:ind w:left="20"/>
              <w:jc w:val="both"/>
            </w:pPr>
            <w:r>
              <w:rPr>
                <w:rFonts w:ascii="Times New Roman"/>
                <w:b w:val="false"/>
                <w:i w:val="false"/>
                <w:color w:val="000000"/>
                <w:sz w:val="20"/>
              </w:rPr>
              <w:t>
 Неэффективно организует работу подразделения, не учитывает приоритеты;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3"/>
          <w:p>
            <w:pPr>
              <w:spacing w:after="20"/>
              <w:ind w:left="20"/>
              <w:jc w:val="both"/>
            </w:pPr>
            <w:r>
              <w:rPr>
                <w:rFonts w:ascii="Times New Roman"/>
                <w:b w:val="false"/>
                <w:i w:val="false"/>
                <w:color w:val="000000"/>
                <w:sz w:val="20"/>
              </w:rPr>
              <w:t>
E-2;</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4"/>
          <w:p>
            <w:pPr>
              <w:spacing w:after="20"/>
              <w:ind w:left="20"/>
              <w:jc w:val="both"/>
            </w:pPr>
            <w:r>
              <w:rPr>
                <w:rFonts w:ascii="Times New Roman"/>
                <w:b w:val="false"/>
                <w:i w:val="false"/>
                <w:color w:val="000000"/>
                <w:sz w:val="20"/>
              </w:rPr>
              <w:t>
Собирает, анализирует и вносит руководству информацию, необходимую для планирования и обеспечения деятельности подразделения;</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Планирует и организует работу вверенного коллектива, содействует в достижении ими запланированных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
Обеспечивает результативность и качество работы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5"/>
          <w:p>
            <w:pPr>
              <w:spacing w:after="20"/>
              <w:ind w:left="20"/>
              <w:jc w:val="both"/>
            </w:pPr>
            <w:r>
              <w:rPr>
                <w:rFonts w:ascii="Times New Roman"/>
                <w:b w:val="false"/>
                <w:i w:val="false"/>
                <w:color w:val="000000"/>
                <w:sz w:val="20"/>
              </w:rPr>
              <w:t>
 Не осуществляет сбор, анализ и внесение руководству информации, необходимой для планирования и обеспечения деятельности подразделения;</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Не планирует и не организует работу вверенного коллектива, не содействует в достижении ими запланированных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 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
Не обеспечивает результативность и качество работы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6"/>
          <w:p>
            <w:pPr>
              <w:spacing w:after="20"/>
              <w:ind w:left="20"/>
              <w:jc w:val="both"/>
            </w:pPr>
            <w:r>
              <w:rPr>
                <w:rFonts w:ascii="Times New Roman"/>
                <w:b w:val="false"/>
                <w:i w:val="false"/>
                <w:color w:val="000000"/>
                <w:sz w:val="20"/>
              </w:rPr>
              <w:t>
E-3;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7"/>
          <w:p>
            <w:pPr>
              <w:spacing w:after="20"/>
              <w:ind w:left="20"/>
              <w:jc w:val="both"/>
            </w:pPr>
            <w:r>
              <w:rPr>
                <w:rFonts w:ascii="Times New Roman"/>
                <w:b w:val="false"/>
                <w:i w:val="false"/>
                <w:color w:val="000000"/>
                <w:sz w:val="20"/>
              </w:rPr>
              <w:t>
Расставляет задания по приоритетности в порядке важности;</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Готовит и вносит руководству качественные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Умеет работать в условиях ограниченного времени;</w:t>
            </w:r>
          </w:p>
          <w:p>
            <w:pPr>
              <w:spacing w:after="20"/>
              <w:ind w:left="20"/>
              <w:jc w:val="both"/>
            </w:pPr>
            <w:r>
              <w:rPr>
                <w:rFonts w:ascii="Times New Roman"/>
                <w:b w:val="false"/>
                <w:i w:val="false"/>
                <w:color w:val="000000"/>
                <w:sz w:val="20"/>
              </w:rPr>
              <w:t>
Соблюдает установленные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8"/>
          <w:p>
            <w:pPr>
              <w:spacing w:after="20"/>
              <w:ind w:left="20"/>
              <w:jc w:val="both"/>
            </w:pPr>
            <w:r>
              <w:rPr>
                <w:rFonts w:ascii="Times New Roman"/>
                <w:b w:val="false"/>
                <w:i w:val="false"/>
                <w:color w:val="000000"/>
                <w:sz w:val="20"/>
              </w:rPr>
              <w:t>
Выполняет задания бессистемно;</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Готовит некачественные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Работает не оперативно;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Допускает нарушения</w:t>
            </w:r>
          </w:p>
          <w:p>
            <w:pPr>
              <w:spacing w:after="20"/>
              <w:ind w:left="20"/>
              <w:jc w:val="both"/>
            </w:pPr>
            <w:r>
              <w:rPr>
                <w:rFonts w:ascii="Times New Roman"/>
                <w:b w:val="false"/>
                <w:i w:val="false"/>
                <w:color w:val="000000"/>
                <w:sz w:val="20"/>
              </w:rPr>
              <w:t>
сроков.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СОТРУДНИЧЕСТВО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Ориентирует работников на выстраивание эффективного взаимодействия с государственными органами и организациями в пределах компетенции;</w:t>
            </w:r>
          </w:p>
          <w:p>
            <w:pPr>
              <w:spacing w:after="20"/>
              <w:ind w:left="20"/>
              <w:jc w:val="both"/>
            </w:pPr>
            <w:r>
              <w:rPr>
                <w:rFonts w:ascii="Times New Roman"/>
                <w:b w:val="false"/>
                <w:i w:val="false"/>
                <w:color w:val="000000"/>
                <w:sz w:val="20"/>
              </w:rPr>
              <w:t>
Использует потенциал каждого работника для достижения поставленных задач;</w:t>
            </w:r>
          </w:p>
          <w:p>
            <w:pPr>
              <w:spacing w:after="20"/>
              <w:ind w:left="20"/>
              <w:jc w:val="both"/>
            </w:pPr>
            <w:r>
              <w:rPr>
                <w:rFonts w:ascii="Times New Roman"/>
                <w:b w:val="false"/>
                <w:i w:val="false"/>
                <w:color w:val="000000"/>
                <w:sz w:val="20"/>
              </w:rPr>
              <w:t>
Совместно с другими подразделениями реализует планы и достигает общих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компетенции не ориентирует работников на выстраивание эффективного взаимодействия с госорганами и организациями;</w:t>
            </w:r>
          </w:p>
          <w:p>
            <w:pPr>
              <w:spacing w:after="20"/>
              <w:ind w:left="20"/>
              <w:jc w:val="both"/>
            </w:pPr>
            <w:r>
              <w:rPr>
                <w:rFonts w:ascii="Times New Roman"/>
                <w:b w:val="false"/>
                <w:i w:val="false"/>
                <w:color w:val="000000"/>
                <w:sz w:val="20"/>
              </w:rPr>
              <w:t>
Использует потенциал отдельных работников для достижения поставленных задач;</w:t>
            </w:r>
          </w:p>
          <w:p>
            <w:pPr>
              <w:spacing w:after="20"/>
              <w:ind w:left="20"/>
              <w:jc w:val="both"/>
            </w:pPr>
            <w:r>
              <w:rPr>
                <w:rFonts w:ascii="Times New Roman"/>
                <w:b w:val="false"/>
                <w:i w:val="false"/>
                <w:color w:val="000000"/>
                <w:sz w:val="20"/>
              </w:rPr>
              <w:t>
Не способен организовать совместно с другими подразделениями реализацию планов и достижение общих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9"/>
          <w:p>
            <w:pPr>
              <w:spacing w:after="20"/>
              <w:ind w:left="20"/>
              <w:jc w:val="both"/>
            </w:pPr>
            <w:r>
              <w:rPr>
                <w:rFonts w:ascii="Times New Roman"/>
                <w:b w:val="false"/>
                <w:i w:val="false"/>
                <w:color w:val="000000"/>
                <w:sz w:val="20"/>
              </w:rPr>
              <w:t>
E-2;</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0"/>
          <w:p>
            <w:pPr>
              <w:spacing w:after="20"/>
              <w:ind w:left="20"/>
              <w:jc w:val="both"/>
            </w:pPr>
            <w:r>
              <w:rPr>
                <w:rFonts w:ascii="Times New Roman"/>
                <w:b w:val="false"/>
                <w:i w:val="false"/>
                <w:color w:val="000000"/>
                <w:sz w:val="20"/>
              </w:rPr>
              <w:t>
Устанавливает доверительные отношения в коллективе;</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Делится опытом и знаниями с коллегами для совместного выполнения работы;</w:t>
            </w:r>
          </w:p>
          <w:p>
            <w:pPr>
              <w:spacing w:after="20"/>
              <w:ind w:left="20"/>
              <w:jc w:val="both"/>
            </w:pPr>
            <w:r>
              <w:rPr>
                <w:rFonts w:ascii="Times New Roman"/>
                <w:b w:val="false"/>
                <w:i w:val="false"/>
                <w:color w:val="000000"/>
                <w:sz w:val="20"/>
              </w:rPr>
              <w:t>
Выявляет вклад каждого в достижение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1"/>
          <w:p>
            <w:pPr>
              <w:spacing w:after="20"/>
              <w:ind w:left="20"/>
              <w:jc w:val="both"/>
            </w:pPr>
            <w:r>
              <w:rPr>
                <w:rFonts w:ascii="Times New Roman"/>
                <w:b w:val="false"/>
                <w:i w:val="false"/>
                <w:color w:val="000000"/>
                <w:sz w:val="20"/>
              </w:rPr>
              <w:t>
Создает отношения взаимного недоверия среди работников;</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Не 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передает опыт и знания коллегам для совместного выполнения работы;</w:t>
            </w:r>
          </w:p>
          <w:p>
            <w:pPr>
              <w:spacing w:after="20"/>
              <w:ind w:left="20"/>
              <w:jc w:val="both"/>
            </w:pPr>
            <w:r>
              <w:rPr>
                <w:rFonts w:ascii="Times New Roman"/>
                <w:b w:val="false"/>
                <w:i w:val="false"/>
                <w:color w:val="000000"/>
                <w:sz w:val="20"/>
              </w:rPr>
              <w:t>
Не выявляет вклад подчиненных в достижение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2"/>
          <w:p>
            <w:pPr>
              <w:spacing w:after="20"/>
              <w:ind w:left="20"/>
              <w:jc w:val="both"/>
            </w:pPr>
            <w:r>
              <w:rPr>
                <w:rFonts w:ascii="Times New Roman"/>
                <w:b w:val="false"/>
                <w:i w:val="false"/>
                <w:color w:val="000000"/>
                <w:sz w:val="20"/>
              </w:rPr>
              <w:t>
E-3; *</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3"/>
          <w:p>
            <w:pPr>
              <w:spacing w:after="20"/>
              <w:ind w:left="20"/>
              <w:jc w:val="both"/>
            </w:pPr>
            <w:r>
              <w:rPr>
                <w:rFonts w:ascii="Times New Roman"/>
                <w:b w:val="false"/>
                <w:i w:val="false"/>
                <w:color w:val="000000"/>
                <w:sz w:val="20"/>
              </w:rPr>
              <w:t>
 Вносит вклад в работу коллектива и при необходимости обращается за разъяснениями к более опытным коллегам;</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Развивает взаимодействие с коллегами и представителями государственных органов и организаций;</w:t>
            </w:r>
          </w:p>
          <w:p>
            <w:pPr>
              <w:spacing w:after="20"/>
              <w:ind w:left="20"/>
              <w:jc w:val="both"/>
            </w:pPr>
            <w:r>
              <w:rPr>
                <w:rFonts w:ascii="Times New Roman"/>
                <w:b w:val="false"/>
                <w:i w:val="false"/>
                <w:color w:val="000000"/>
                <w:sz w:val="20"/>
              </w:rPr>
              <w:t>
Обменивается мнениями и с учетом обсуждения выполняет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4"/>
          <w:p>
            <w:pPr>
              <w:spacing w:after="20"/>
              <w:ind w:left="20"/>
              <w:jc w:val="both"/>
            </w:pPr>
            <w:r>
              <w:rPr>
                <w:rFonts w:ascii="Times New Roman"/>
                <w:b w:val="false"/>
                <w:i w:val="false"/>
                <w:color w:val="000000"/>
                <w:sz w:val="20"/>
              </w:rPr>
              <w:t>
Демонстрирует замкнутую позицию в работе, не обращаясь за помощью к более опытным коллегам;</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Не взаимодействует с коллегами и представителями разных госорганов и организаций;</w:t>
            </w:r>
          </w:p>
          <w:p>
            <w:pPr>
              <w:spacing w:after="20"/>
              <w:ind w:left="20"/>
              <w:jc w:val="both"/>
            </w:pPr>
            <w:r>
              <w:rPr>
                <w:rFonts w:ascii="Times New Roman"/>
                <w:b w:val="false"/>
                <w:i w:val="false"/>
                <w:color w:val="000000"/>
                <w:sz w:val="20"/>
              </w:rPr>
              <w:t>
Не прибегает к обсуждению задач с коллегами.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распределять обязанности;</w:t>
            </w:r>
          </w:p>
          <w:p>
            <w:pPr>
              <w:spacing w:after="20"/>
              <w:ind w:left="20"/>
              <w:jc w:val="both"/>
            </w:pPr>
            <w:r>
              <w:rPr>
                <w:rFonts w:ascii="Times New Roman"/>
                <w:b w:val="false"/>
                <w:i w:val="false"/>
                <w:color w:val="000000"/>
                <w:sz w:val="20"/>
              </w:rPr>
              <w:t>
Информирует о возможных рисках при принятии решений;</w:t>
            </w:r>
          </w:p>
          <w:p>
            <w:pPr>
              <w:spacing w:after="20"/>
              <w:ind w:left="20"/>
              <w:jc w:val="both"/>
            </w:pPr>
            <w:r>
              <w:rPr>
                <w:rFonts w:ascii="Times New Roman"/>
                <w:b w:val="false"/>
                <w:i w:val="false"/>
                <w:color w:val="000000"/>
                <w:sz w:val="20"/>
              </w:rPr>
              <w:t>
Предлагает альтернативные варианты при принятии решений;</w:t>
            </w:r>
          </w:p>
          <w:p>
            <w:pPr>
              <w:spacing w:after="20"/>
              <w:ind w:left="20"/>
              <w:jc w:val="both"/>
            </w:pPr>
            <w:r>
              <w:rPr>
                <w:rFonts w:ascii="Times New Roman"/>
                <w:b w:val="false"/>
                <w:i w:val="false"/>
                <w:color w:val="000000"/>
                <w:sz w:val="20"/>
              </w:rPr>
              <w:t>
 Принимает последовательные и эффективные решения;</w:t>
            </w:r>
          </w:p>
          <w:p>
            <w:pPr>
              <w:spacing w:after="20"/>
              <w:ind w:left="20"/>
              <w:jc w:val="both"/>
            </w:pPr>
            <w:r>
              <w:rPr>
                <w:rFonts w:ascii="Times New Roman"/>
                <w:b w:val="false"/>
                <w:i w:val="false"/>
                <w:color w:val="000000"/>
                <w:sz w:val="20"/>
              </w:rPr>
              <w:t>
Принимает решения, основанные на собственном опыте, других сведениях, имеющих для этого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способен четко распределить обязанности в подразделении;</w:t>
            </w:r>
          </w:p>
          <w:p>
            <w:pPr>
              <w:spacing w:after="20"/>
              <w:ind w:left="20"/>
              <w:jc w:val="both"/>
            </w:pPr>
            <w:r>
              <w:rPr>
                <w:rFonts w:ascii="Times New Roman"/>
                <w:b w:val="false"/>
                <w:i w:val="false"/>
                <w:color w:val="000000"/>
                <w:sz w:val="20"/>
              </w:rPr>
              <w:t>
Не информирует о возможных рисках;</w:t>
            </w:r>
          </w:p>
          <w:p>
            <w:pPr>
              <w:spacing w:after="20"/>
              <w:ind w:left="20"/>
              <w:jc w:val="both"/>
            </w:pPr>
            <w:r>
              <w:rPr>
                <w:rFonts w:ascii="Times New Roman"/>
                <w:b w:val="false"/>
                <w:i w:val="false"/>
                <w:color w:val="000000"/>
                <w:sz w:val="20"/>
              </w:rPr>
              <w:t>
При принятии решений не предлагает альтернативных вариантов;</w:t>
            </w:r>
          </w:p>
          <w:p>
            <w:pPr>
              <w:spacing w:after="20"/>
              <w:ind w:left="20"/>
              <w:jc w:val="both"/>
            </w:pPr>
            <w:r>
              <w:rPr>
                <w:rFonts w:ascii="Times New Roman"/>
                <w:b w:val="false"/>
                <w:i w:val="false"/>
                <w:color w:val="000000"/>
                <w:sz w:val="20"/>
              </w:rPr>
              <w:t>
Принимает непоследовательные и неэффективные решения;</w:t>
            </w:r>
          </w:p>
          <w:p>
            <w:pPr>
              <w:spacing w:after="20"/>
              <w:ind w:left="20"/>
              <w:jc w:val="both"/>
            </w:pPr>
            <w:r>
              <w:rPr>
                <w:rFonts w:ascii="Times New Roman"/>
                <w:b w:val="false"/>
                <w:i w:val="false"/>
                <w:color w:val="000000"/>
                <w:sz w:val="20"/>
              </w:rPr>
              <w:t>
Полагается только на собственный опыт и мнение при принятии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5"/>
          <w:p>
            <w:pPr>
              <w:spacing w:after="20"/>
              <w:ind w:left="20"/>
              <w:jc w:val="both"/>
            </w:pPr>
            <w:r>
              <w:rPr>
                <w:rFonts w:ascii="Times New Roman"/>
                <w:b w:val="false"/>
                <w:i w:val="false"/>
                <w:color w:val="000000"/>
                <w:sz w:val="20"/>
              </w:rPr>
              <w:t>
E-2;</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6"/>
          <w:p>
            <w:pPr>
              <w:spacing w:after="20"/>
              <w:ind w:left="20"/>
              <w:jc w:val="both"/>
            </w:pPr>
            <w:r>
              <w:rPr>
                <w:rFonts w:ascii="Times New Roman"/>
                <w:b w:val="false"/>
                <w:i w:val="false"/>
                <w:color w:val="000000"/>
                <w:sz w:val="20"/>
              </w:rPr>
              <w:t>
Правильно распределяет поручения при организации деятельности подразделения;</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Организует сбор информации необходимой для принятия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Обсуждает с коллективом подходы при принятии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Анализирует и прогнозирует возможные риски с учетом данных из различных источников;</w:t>
            </w:r>
          </w:p>
          <w:p>
            <w:pPr>
              <w:spacing w:after="20"/>
              <w:ind w:left="20"/>
              <w:jc w:val="both"/>
            </w:pPr>
            <w:r>
              <w:rPr>
                <w:rFonts w:ascii="Times New Roman"/>
                <w:b w:val="false"/>
                <w:i w:val="false"/>
                <w:color w:val="000000"/>
                <w:sz w:val="20"/>
              </w:rPr>
              <w:t>
Принимает в пределах компетенции решения, с учҰтом возможных рисков и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7"/>
          <w:p>
            <w:pPr>
              <w:spacing w:after="20"/>
              <w:ind w:left="20"/>
              <w:jc w:val="both"/>
            </w:pPr>
            <w:r>
              <w:rPr>
                <w:rFonts w:ascii="Times New Roman"/>
                <w:b w:val="false"/>
                <w:i w:val="false"/>
                <w:color w:val="000000"/>
                <w:sz w:val="20"/>
              </w:rPr>
              <w:t>
Не умеет распределять поручения при организации деятельности подразделения;</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Редко занимается поиском необходимой для принятия решений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Отказывается от обсуждения с коллективом подходов и не учитывает мнения других при принятии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анализирует и не прогнозирует возможные риски, или не учитывает данные из различных источников; </w:t>
            </w:r>
          </w:p>
          <w:p>
            <w:pPr>
              <w:spacing w:after="20"/>
              <w:ind w:left="20"/>
              <w:jc w:val="both"/>
            </w:pPr>
            <w:r>
              <w:rPr>
                <w:rFonts w:ascii="Times New Roman"/>
                <w:b w:val="false"/>
                <w:i w:val="false"/>
                <w:color w:val="000000"/>
                <w:sz w:val="20"/>
              </w:rPr>
              <w:t>
При принятии решения не учитывает возможные риски и последствия;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8"/>
          <w:p>
            <w:pPr>
              <w:spacing w:after="20"/>
              <w:ind w:left="20"/>
              <w:jc w:val="both"/>
            </w:pPr>
            <w:r>
              <w:rPr>
                <w:rFonts w:ascii="Times New Roman"/>
                <w:b w:val="false"/>
                <w:i w:val="false"/>
                <w:color w:val="000000"/>
                <w:sz w:val="20"/>
              </w:rPr>
              <w:t>
E-3;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9"/>
          <w:p>
            <w:pPr>
              <w:spacing w:after="20"/>
              <w:ind w:left="20"/>
              <w:jc w:val="both"/>
            </w:pPr>
            <w:r>
              <w:rPr>
                <w:rFonts w:ascii="Times New Roman"/>
                <w:b w:val="false"/>
                <w:i w:val="false"/>
                <w:color w:val="000000"/>
                <w:sz w:val="20"/>
              </w:rPr>
              <w:t>
Умеет находить необходимую информацию;</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Предлагает несколько вариантов решения задач, с учҰтом возможных рисков;</w:t>
            </w:r>
          </w:p>
          <w:p>
            <w:pPr>
              <w:spacing w:after="20"/>
              <w:ind w:left="20"/>
              <w:jc w:val="both"/>
            </w:pPr>
            <w:r>
              <w:rPr>
                <w:rFonts w:ascii="Times New Roman"/>
                <w:b w:val="false"/>
                <w:i w:val="false"/>
                <w:color w:val="000000"/>
                <w:sz w:val="20"/>
              </w:rPr>
              <w:t>
Обоснованно выражает своҰ мнение.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0"/>
          <w:p>
            <w:pPr>
              <w:spacing w:after="20"/>
              <w:ind w:left="20"/>
              <w:jc w:val="both"/>
            </w:pPr>
            <w:r>
              <w:rPr>
                <w:rFonts w:ascii="Times New Roman"/>
                <w:b w:val="false"/>
                <w:i w:val="false"/>
                <w:color w:val="000000"/>
                <w:sz w:val="20"/>
              </w:rPr>
              <w:t>
Не умеет находить необходимую информацию;</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Не предлагает альтернативные варианты решения задач либо не учитывает возможные риски;</w:t>
            </w:r>
          </w:p>
          <w:p>
            <w:pPr>
              <w:spacing w:after="20"/>
              <w:ind w:left="20"/>
              <w:jc w:val="both"/>
            </w:pPr>
            <w:r>
              <w:rPr>
                <w:rFonts w:ascii="Times New Roman"/>
                <w:b w:val="false"/>
                <w:i w:val="false"/>
                <w:color w:val="000000"/>
                <w:sz w:val="20"/>
              </w:rPr>
              <w:t>
Выражает необоснованное мнение.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ОРИЕНТАЦИЯ НА ПОТРЕБИТЕЛЯ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Ставит конкретные задачи, исходя из стратегических целей и приоритетов; </w:t>
            </w:r>
          </w:p>
          <w:p>
            <w:pPr>
              <w:spacing w:after="20"/>
              <w:ind w:left="20"/>
              <w:jc w:val="both"/>
            </w:pPr>
            <w:r>
              <w:rPr>
                <w:rFonts w:ascii="Times New Roman"/>
                <w:b w:val="false"/>
                <w:i w:val="false"/>
                <w:color w:val="000000"/>
                <w:sz w:val="20"/>
              </w:rPr>
              <w:t>
Знает эффективные инструменты оказания услуг;</w:t>
            </w:r>
          </w:p>
          <w:p>
            <w:pPr>
              <w:spacing w:after="20"/>
              <w:ind w:left="20"/>
              <w:jc w:val="both"/>
            </w:pPr>
            <w:r>
              <w:rPr>
                <w:rFonts w:ascii="Times New Roman"/>
                <w:b w:val="false"/>
                <w:i w:val="false"/>
                <w:color w:val="000000"/>
                <w:sz w:val="20"/>
              </w:rPr>
              <w:t xml:space="preserve">
Обеспечивает доступность оказываемых услуг; </w:t>
            </w:r>
          </w:p>
          <w:p>
            <w:pPr>
              <w:spacing w:after="20"/>
              <w:ind w:left="20"/>
              <w:jc w:val="both"/>
            </w:pPr>
            <w:r>
              <w:rPr>
                <w:rFonts w:ascii="Times New Roman"/>
                <w:b w:val="false"/>
                <w:i w:val="false"/>
                <w:color w:val="000000"/>
                <w:sz w:val="20"/>
              </w:rPr>
              <w:t>
Проводит мониторинг удовлетворенности потребителей и вырабатывает меры по совершенствованию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неясные задачи без учета стратегических целей и приоритетов;</w:t>
            </w:r>
          </w:p>
          <w:p>
            <w:pPr>
              <w:spacing w:after="20"/>
              <w:ind w:left="20"/>
              <w:jc w:val="both"/>
            </w:pPr>
            <w:r>
              <w:rPr>
                <w:rFonts w:ascii="Times New Roman"/>
                <w:b w:val="false"/>
                <w:i w:val="false"/>
                <w:color w:val="000000"/>
                <w:sz w:val="20"/>
              </w:rPr>
              <w:t>
Имеет поверхностное представление об инструментах оказания услуг;</w:t>
            </w:r>
          </w:p>
          <w:p>
            <w:pPr>
              <w:spacing w:after="20"/>
              <w:ind w:left="20"/>
              <w:jc w:val="both"/>
            </w:pPr>
            <w:r>
              <w:rPr>
                <w:rFonts w:ascii="Times New Roman"/>
                <w:b w:val="false"/>
                <w:i w:val="false"/>
                <w:color w:val="000000"/>
                <w:sz w:val="20"/>
              </w:rPr>
              <w:t>
Не обеспечивает доступность оказываемых государственных услуг;</w:t>
            </w:r>
          </w:p>
          <w:p>
            <w:pPr>
              <w:spacing w:after="20"/>
              <w:ind w:left="20"/>
              <w:jc w:val="both"/>
            </w:pPr>
            <w:r>
              <w:rPr>
                <w:rFonts w:ascii="Times New Roman"/>
                <w:b w:val="false"/>
                <w:i w:val="false"/>
                <w:color w:val="000000"/>
                <w:sz w:val="20"/>
              </w:rPr>
              <w:t>
Не проводит мониторинг удовлетворенности потребителей и не вырабатывает меры по совершенствованию оказания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1"/>
          <w:p>
            <w:pPr>
              <w:spacing w:after="20"/>
              <w:ind w:left="20"/>
              <w:jc w:val="both"/>
            </w:pPr>
            <w:r>
              <w:rPr>
                <w:rFonts w:ascii="Times New Roman"/>
                <w:b w:val="false"/>
                <w:i w:val="false"/>
                <w:color w:val="000000"/>
                <w:sz w:val="20"/>
              </w:rPr>
              <w:t>
E-2;</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2"/>
          <w:p>
            <w:pPr>
              <w:spacing w:after="20"/>
              <w:ind w:left="20"/>
              <w:jc w:val="both"/>
            </w:pPr>
            <w:r>
              <w:rPr>
                <w:rFonts w:ascii="Times New Roman"/>
                <w:b w:val="false"/>
                <w:i w:val="false"/>
                <w:color w:val="000000"/>
                <w:sz w:val="20"/>
              </w:rPr>
              <w:t>
Организует работу по оказанию качественных услуг и решает, возникающие вопросы;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СоздаҰт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
Контролирует качество оказания услуг, а также демонстрирует его на личном примере;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3"/>
          <w:p>
            <w:pPr>
              <w:spacing w:after="20"/>
              <w:ind w:left="20"/>
              <w:jc w:val="both"/>
            </w:pPr>
            <w:r>
              <w:rPr>
                <w:rFonts w:ascii="Times New Roman"/>
                <w:b w:val="false"/>
                <w:i w:val="false"/>
                <w:color w:val="000000"/>
                <w:sz w:val="20"/>
              </w:rPr>
              <w:t>
Проявляет неспособность к организации работы по оказанию качественных услуг и решению возникающих вопросов;</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Не создаҰт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
 Допускает низкое качество оказания услуг; проявляет безразличие;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4"/>
          <w:p>
            <w:pPr>
              <w:spacing w:after="20"/>
              <w:ind w:left="20"/>
              <w:jc w:val="both"/>
            </w:pPr>
            <w:r>
              <w:rPr>
                <w:rFonts w:ascii="Times New Roman"/>
                <w:b w:val="false"/>
                <w:i w:val="false"/>
                <w:color w:val="000000"/>
                <w:sz w:val="20"/>
              </w:rPr>
              <w:t>
E-3;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5"/>
          <w:p>
            <w:pPr>
              <w:spacing w:after="20"/>
              <w:ind w:left="20"/>
              <w:jc w:val="both"/>
            </w:pPr>
            <w:r>
              <w:rPr>
                <w:rFonts w:ascii="Times New Roman"/>
                <w:b w:val="false"/>
                <w:i w:val="false"/>
                <w:color w:val="000000"/>
                <w:sz w:val="20"/>
              </w:rPr>
              <w:t>
Оказывает услуги вежливо и доброжелательно;</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Анализирует уровень удовлетворенности качеством услуг и вносит предложения по их совершенствованию;</w:t>
            </w:r>
          </w:p>
          <w:p>
            <w:pPr>
              <w:spacing w:after="20"/>
              <w:ind w:left="20"/>
              <w:jc w:val="both"/>
            </w:pPr>
            <w:r>
              <w:rPr>
                <w:rFonts w:ascii="Times New Roman"/>
                <w:b w:val="false"/>
                <w:i w:val="false"/>
                <w:color w:val="000000"/>
                <w:sz w:val="20"/>
              </w:rPr>
              <w:t>
Вносит предложения по улучшению качества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6"/>
          <w:p>
            <w:pPr>
              <w:spacing w:after="20"/>
              <w:ind w:left="20"/>
              <w:jc w:val="both"/>
            </w:pPr>
            <w:r>
              <w:rPr>
                <w:rFonts w:ascii="Times New Roman"/>
                <w:b w:val="false"/>
                <w:i w:val="false"/>
                <w:color w:val="000000"/>
                <w:sz w:val="20"/>
              </w:rPr>
              <w:t>
Допускает грубое и пренебрежительное отношение к получателю услуг;</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Не проявляет интереса к проблемам и вопросам потребителя;</w:t>
            </w:r>
          </w:p>
          <w:p>
            <w:pPr>
              <w:spacing w:after="20"/>
              <w:ind w:left="20"/>
              <w:jc w:val="both"/>
            </w:pPr>
            <w:r>
              <w:rPr>
                <w:rFonts w:ascii="Times New Roman"/>
                <w:b w:val="false"/>
                <w:i w:val="false"/>
                <w:color w:val="000000"/>
                <w:sz w:val="20"/>
              </w:rPr>
              <w:t>
Проявляет отсутствие инициативы по улучшению качества оказания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ИНФОРМИРОВАНИЕ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разъясняет коллективу необходимость информирования потребителей об оказываемых услугах;</w:t>
            </w:r>
          </w:p>
          <w:p>
            <w:pPr>
              <w:spacing w:after="20"/>
              <w:ind w:left="20"/>
              <w:jc w:val="both"/>
            </w:pPr>
            <w:r>
              <w:rPr>
                <w:rFonts w:ascii="Times New Roman"/>
                <w:b w:val="false"/>
                <w:i w:val="false"/>
                <w:color w:val="000000"/>
                <w:sz w:val="20"/>
              </w:rPr>
              <w:t>
Выстраивает эффективную систему информирования потребителей об оказываемых услугах;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разъясняет коллективу необходимость информирования потребителей об оказываемых услугах;</w:t>
            </w:r>
          </w:p>
          <w:p>
            <w:pPr>
              <w:spacing w:after="20"/>
              <w:ind w:left="20"/>
              <w:jc w:val="both"/>
            </w:pPr>
            <w:r>
              <w:rPr>
                <w:rFonts w:ascii="Times New Roman"/>
                <w:b w:val="false"/>
                <w:i w:val="false"/>
                <w:color w:val="000000"/>
                <w:sz w:val="20"/>
              </w:rPr>
              <w:t>
Выстраивает неэффективную систему информирования потребителей об оказываемых услугах;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7"/>
          <w:p>
            <w:pPr>
              <w:spacing w:after="20"/>
              <w:ind w:left="20"/>
              <w:jc w:val="both"/>
            </w:pPr>
            <w:r>
              <w:rPr>
                <w:rFonts w:ascii="Times New Roman"/>
                <w:b w:val="false"/>
                <w:i w:val="false"/>
                <w:color w:val="000000"/>
                <w:sz w:val="20"/>
              </w:rPr>
              <w:t>
E-2;</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8"/>
          <w:p>
            <w:pPr>
              <w:spacing w:after="20"/>
              <w:ind w:left="20"/>
              <w:jc w:val="both"/>
            </w:pPr>
            <w:r>
              <w:rPr>
                <w:rFonts w:ascii="Times New Roman"/>
                <w:b w:val="false"/>
                <w:i w:val="false"/>
                <w:color w:val="000000"/>
                <w:sz w:val="20"/>
              </w:rPr>
              <w:t>
Ориентирует подчиненных доступно информировать получателей услуг;</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Доводит информацию до потребителя уважительно и доброжелательно;</w:t>
            </w:r>
          </w:p>
          <w:p>
            <w:pPr>
              <w:spacing w:after="20"/>
              <w:ind w:left="20"/>
              <w:jc w:val="both"/>
            </w:pPr>
            <w:r>
              <w:rPr>
                <w:rFonts w:ascii="Times New Roman"/>
                <w:b w:val="false"/>
                <w:i w:val="false"/>
                <w:color w:val="000000"/>
                <w:sz w:val="20"/>
              </w:rPr>
              <w:t>
Уважает мнение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9"/>
          <w:p>
            <w:pPr>
              <w:spacing w:after="20"/>
              <w:ind w:left="20"/>
              <w:jc w:val="both"/>
            </w:pPr>
            <w:r>
              <w:rPr>
                <w:rFonts w:ascii="Times New Roman"/>
                <w:b w:val="false"/>
                <w:i w:val="false"/>
                <w:color w:val="000000"/>
                <w:sz w:val="20"/>
              </w:rPr>
              <w:t>
Не работает с подчиненными по информированию получателей услугах;</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Не доводит информацию до потребителя или делает это пренебрежительно и неприязненно;</w:t>
            </w:r>
          </w:p>
          <w:p>
            <w:pPr>
              <w:spacing w:after="20"/>
              <w:ind w:left="20"/>
              <w:jc w:val="both"/>
            </w:pPr>
            <w:r>
              <w:rPr>
                <w:rFonts w:ascii="Times New Roman"/>
                <w:b w:val="false"/>
                <w:i w:val="false"/>
                <w:color w:val="000000"/>
                <w:sz w:val="20"/>
              </w:rPr>
              <w:t>
Игнорирует мнение потребителей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0"/>
          <w:p>
            <w:pPr>
              <w:spacing w:after="20"/>
              <w:ind w:left="20"/>
              <w:jc w:val="both"/>
            </w:pPr>
            <w:r>
              <w:rPr>
                <w:rFonts w:ascii="Times New Roman"/>
                <w:b w:val="false"/>
                <w:i w:val="false"/>
                <w:color w:val="000000"/>
                <w:sz w:val="20"/>
              </w:rPr>
              <w:t>
E-3;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1"/>
          <w:p>
            <w:pPr>
              <w:spacing w:after="20"/>
              <w:ind w:left="20"/>
              <w:jc w:val="both"/>
            </w:pPr>
            <w:r>
              <w:rPr>
                <w:rFonts w:ascii="Times New Roman"/>
                <w:b w:val="false"/>
                <w:i w:val="false"/>
                <w:color w:val="000000"/>
                <w:sz w:val="20"/>
              </w:rPr>
              <w:t>
Использует эффективные способы информирования получателей услуг;</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Доводит информацию до потребителя доступно в устной и письменной форме;</w:t>
            </w:r>
          </w:p>
          <w:p>
            <w:pPr>
              <w:spacing w:after="20"/>
              <w:ind w:left="20"/>
              <w:jc w:val="both"/>
            </w:pPr>
            <w:r>
              <w:rPr>
                <w:rFonts w:ascii="Times New Roman"/>
                <w:b w:val="false"/>
                <w:i w:val="false"/>
                <w:color w:val="000000"/>
                <w:sz w:val="20"/>
              </w:rPr>
              <w:t>
Умеет своевременно принимать и передавать информацию об оказываемых услугах.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2"/>
          <w:p>
            <w:pPr>
              <w:spacing w:after="20"/>
              <w:ind w:left="20"/>
              <w:jc w:val="both"/>
            </w:pPr>
            <w:r>
              <w:rPr>
                <w:rFonts w:ascii="Times New Roman"/>
                <w:b w:val="false"/>
                <w:i w:val="false"/>
                <w:color w:val="000000"/>
                <w:sz w:val="20"/>
              </w:rPr>
              <w:t>
Применяет неэффективные способы информирования получателей услуг;</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доводит информацию до потребителя, как в устной, так и в письменной форме, либо делает это неясно; </w:t>
            </w:r>
          </w:p>
          <w:p>
            <w:pPr>
              <w:spacing w:after="20"/>
              <w:ind w:left="20"/>
              <w:jc w:val="both"/>
            </w:pPr>
            <w:r>
              <w:rPr>
                <w:rFonts w:ascii="Times New Roman"/>
                <w:b w:val="false"/>
                <w:i w:val="false"/>
                <w:color w:val="000000"/>
                <w:sz w:val="20"/>
              </w:rPr>
              <w:t>
Не умеет своевременно принимать и передавать информацию об оказываемых услугах.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доводит до коллектива новые приоритеты;</w:t>
            </w:r>
          </w:p>
          <w:p>
            <w:pPr>
              <w:spacing w:after="20"/>
              <w:ind w:left="20"/>
              <w:jc w:val="both"/>
            </w:pPr>
            <w:r>
              <w:rPr>
                <w:rFonts w:ascii="Times New Roman"/>
                <w:b w:val="false"/>
                <w:i w:val="false"/>
                <w:color w:val="000000"/>
                <w:sz w:val="20"/>
              </w:rPr>
              <w:t xml:space="preserve">
Разрабатывает эффективные меры для своевременного реагирования на изменения; </w:t>
            </w:r>
          </w:p>
          <w:p>
            <w:pPr>
              <w:spacing w:after="20"/>
              <w:ind w:left="20"/>
              <w:jc w:val="both"/>
            </w:pPr>
            <w:r>
              <w:rPr>
                <w:rFonts w:ascii="Times New Roman"/>
                <w:b w:val="false"/>
                <w:i w:val="false"/>
                <w:color w:val="000000"/>
                <w:sz w:val="20"/>
              </w:rPr>
              <w:t>
Эффективно управляет подразделением и достигает результата при внутренних и внешних изменениях;</w:t>
            </w:r>
          </w:p>
          <w:p>
            <w:pPr>
              <w:spacing w:after="20"/>
              <w:ind w:left="20"/>
              <w:jc w:val="both"/>
            </w:pPr>
            <w:r>
              <w:rPr>
                <w:rFonts w:ascii="Times New Roman"/>
                <w:b w:val="false"/>
                <w:i w:val="false"/>
                <w:color w:val="000000"/>
                <w:sz w:val="20"/>
              </w:rPr>
              <w:t>
Анализирует и вносит руководству предложения по использованию новых подходов в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доводит до коллектива новые приоритеты или доводит их несвоевременно;</w:t>
            </w:r>
          </w:p>
          <w:p>
            <w:pPr>
              <w:spacing w:after="20"/>
              <w:ind w:left="20"/>
              <w:jc w:val="both"/>
            </w:pPr>
            <w:r>
              <w:rPr>
                <w:rFonts w:ascii="Times New Roman"/>
                <w:b w:val="false"/>
                <w:i w:val="false"/>
                <w:color w:val="000000"/>
                <w:sz w:val="20"/>
              </w:rPr>
              <w:t>
Не разрабатывает или разрабатывает неэффективные меры для своевременного реагирования на изменения;</w:t>
            </w:r>
          </w:p>
          <w:p>
            <w:pPr>
              <w:spacing w:after="20"/>
              <w:ind w:left="20"/>
              <w:jc w:val="both"/>
            </w:pPr>
            <w:r>
              <w:rPr>
                <w:rFonts w:ascii="Times New Roman"/>
                <w:b w:val="false"/>
                <w:i w:val="false"/>
                <w:color w:val="000000"/>
                <w:sz w:val="20"/>
              </w:rPr>
              <w:t>
Неэффективно управляет подразделением при внутренних и внешних изменениях и не достигает результатов;</w:t>
            </w:r>
          </w:p>
          <w:p>
            <w:pPr>
              <w:spacing w:after="20"/>
              <w:ind w:left="20"/>
              <w:jc w:val="both"/>
            </w:pPr>
            <w:r>
              <w:rPr>
                <w:rFonts w:ascii="Times New Roman"/>
                <w:b w:val="false"/>
                <w:i w:val="false"/>
                <w:color w:val="000000"/>
                <w:sz w:val="20"/>
              </w:rPr>
              <w:t>
Не анализирует и не вносит руководству предложения по использованию новых подходов в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3"/>
          <w:p>
            <w:pPr>
              <w:spacing w:after="20"/>
              <w:ind w:left="20"/>
              <w:jc w:val="both"/>
            </w:pPr>
            <w:r>
              <w:rPr>
                <w:rFonts w:ascii="Times New Roman"/>
                <w:b w:val="false"/>
                <w:i w:val="false"/>
                <w:color w:val="000000"/>
                <w:sz w:val="20"/>
              </w:rPr>
              <w:t>
E-2;</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4"/>
          <w:p>
            <w:pPr>
              <w:spacing w:after="20"/>
              <w:ind w:left="20"/>
              <w:jc w:val="both"/>
            </w:pPr>
            <w:r>
              <w:rPr>
                <w:rFonts w:ascii="Times New Roman"/>
                <w:b w:val="false"/>
                <w:i w:val="false"/>
                <w:color w:val="000000"/>
                <w:sz w:val="20"/>
              </w:rPr>
              <w:t>
Рассматривает и вносит руководству предложения по использованию новых подходов в работе;</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Проводит анализ происходящих изменений и принимает своевременные меры по улучшению работы;</w:t>
            </w:r>
          </w:p>
          <w:p>
            <w:pPr>
              <w:spacing w:after="20"/>
              <w:ind w:left="20"/>
              <w:jc w:val="both"/>
            </w:pPr>
            <w:r>
              <w:rPr>
                <w:rFonts w:ascii="Times New Roman"/>
                <w:b w:val="false"/>
                <w:i w:val="false"/>
                <w:color w:val="000000"/>
                <w:sz w:val="20"/>
              </w:rPr>
              <w:t>
Показывает своим примером, как правильно реагировать на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5"/>
          <w:p>
            <w:pPr>
              <w:spacing w:after="20"/>
              <w:ind w:left="20"/>
              <w:jc w:val="both"/>
            </w:pPr>
            <w:r>
              <w:rPr>
                <w:rFonts w:ascii="Times New Roman"/>
                <w:b w:val="false"/>
                <w:i w:val="false"/>
                <w:color w:val="000000"/>
                <w:sz w:val="20"/>
              </w:rPr>
              <w:t>
 Не рассматривает и не вносит предложения по использованию новых подходов в работе;</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Не анализирует происходящие изменения и не принимает меры по улучшению работы;</w:t>
            </w:r>
          </w:p>
          <w:p>
            <w:pPr>
              <w:spacing w:after="20"/>
              <w:ind w:left="20"/>
              <w:jc w:val="both"/>
            </w:pPr>
            <w:r>
              <w:rPr>
                <w:rFonts w:ascii="Times New Roman"/>
                <w:b w:val="false"/>
                <w:i w:val="false"/>
                <w:color w:val="000000"/>
                <w:sz w:val="20"/>
              </w:rPr>
              <w:t>
Теряет самообладание в период проводимых изменений и неожиданных перемен;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6"/>
          <w:p>
            <w:pPr>
              <w:spacing w:after="20"/>
              <w:ind w:left="20"/>
              <w:jc w:val="both"/>
            </w:pPr>
            <w:r>
              <w:rPr>
                <w:rFonts w:ascii="Times New Roman"/>
                <w:b w:val="false"/>
                <w:i w:val="false"/>
                <w:color w:val="000000"/>
                <w:sz w:val="20"/>
              </w:rPr>
              <w:t>
E-3;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7"/>
          <w:p>
            <w:pPr>
              <w:spacing w:after="20"/>
              <w:ind w:left="20"/>
              <w:jc w:val="both"/>
            </w:pPr>
            <w:r>
              <w:rPr>
                <w:rFonts w:ascii="Times New Roman"/>
                <w:b w:val="false"/>
                <w:i w:val="false"/>
                <w:color w:val="000000"/>
                <w:sz w:val="20"/>
              </w:rPr>
              <w:t>
Вносит предложения по улучшению работы;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Изучает новые подходы и способы их внедрения;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Сохраняет самоконтроль в изменившихся условиях; </w:t>
            </w:r>
          </w:p>
          <w:p>
            <w:pPr>
              <w:spacing w:after="20"/>
              <w:ind w:left="20"/>
              <w:jc w:val="both"/>
            </w:pPr>
            <w:r>
              <w:rPr>
                <w:rFonts w:ascii="Times New Roman"/>
                <w:b w:val="false"/>
                <w:i w:val="false"/>
                <w:color w:val="000000"/>
                <w:sz w:val="20"/>
              </w:rPr>
              <w:t xml:space="preserve">
Быстро адаптируется в меняющихся условиях.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8"/>
          <w:p>
            <w:pPr>
              <w:spacing w:after="20"/>
              <w:ind w:left="20"/>
              <w:jc w:val="both"/>
            </w:pPr>
            <w:r>
              <w:rPr>
                <w:rFonts w:ascii="Times New Roman"/>
                <w:b w:val="false"/>
                <w:i w:val="false"/>
                <w:color w:val="000000"/>
                <w:sz w:val="20"/>
              </w:rPr>
              <w:t>
Придерживается существующих процедур и методов работы;</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Не изучает новые подходы и способы их внедрения;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Теряет самоконтроль в изменившихся условиях;</w:t>
            </w:r>
          </w:p>
          <w:p>
            <w:pPr>
              <w:spacing w:after="20"/>
              <w:ind w:left="20"/>
              <w:jc w:val="both"/>
            </w:pPr>
            <w:r>
              <w:rPr>
                <w:rFonts w:ascii="Times New Roman"/>
                <w:b w:val="false"/>
                <w:i w:val="false"/>
                <w:color w:val="000000"/>
                <w:sz w:val="20"/>
              </w:rPr>
              <w:t>
Не адаптируется или долго адаптируется в меняющихся условиях.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и вносит предложения по продвижению перспективных работников;</w:t>
            </w:r>
          </w:p>
          <w:p>
            <w:pPr>
              <w:spacing w:after="20"/>
              <w:ind w:left="20"/>
              <w:jc w:val="both"/>
            </w:pPr>
            <w:r>
              <w:rPr>
                <w:rFonts w:ascii="Times New Roman"/>
                <w:b w:val="false"/>
                <w:i w:val="false"/>
                <w:color w:val="000000"/>
                <w:sz w:val="20"/>
              </w:rPr>
              <w:t>
Принимает системные меры по развитию работников;</w:t>
            </w:r>
          </w:p>
          <w:p>
            <w:pPr>
              <w:spacing w:after="20"/>
              <w:ind w:left="20"/>
              <w:jc w:val="both"/>
            </w:pPr>
            <w:r>
              <w:rPr>
                <w:rFonts w:ascii="Times New Roman"/>
                <w:b w:val="false"/>
                <w:i w:val="false"/>
                <w:color w:val="000000"/>
                <w:sz w:val="20"/>
              </w:rPr>
              <w:t>
Делится накопленным опытом и знаниями с коллегами, а также определяет уровень их развития;</w:t>
            </w:r>
          </w:p>
          <w:p>
            <w:pPr>
              <w:spacing w:after="20"/>
              <w:ind w:left="20"/>
              <w:jc w:val="both"/>
            </w:pPr>
            <w:r>
              <w:rPr>
                <w:rFonts w:ascii="Times New Roman"/>
                <w:b w:val="false"/>
                <w:i w:val="false"/>
                <w:color w:val="000000"/>
                <w:sz w:val="20"/>
              </w:rPr>
              <w:t>
Демонстрирует на личном примере стремление к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выявляет перспективных работников и не инициирует их продвижение;</w:t>
            </w:r>
          </w:p>
          <w:p>
            <w:pPr>
              <w:spacing w:after="20"/>
              <w:ind w:left="20"/>
              <w:jc w:val="both"/>
            </w:pPr>
            <w:r>
              <w:rPr>
                <w:rFonts w:ascii="Times New Roman"/>
                <w:b w:val="false"/>
                <w:i w:val="false"/>
                <w:color w:val="000000"/>
                <w:sz w:val="20"/>
              </w:rPr>
              <w:t>
Не принимает или принимает несистемные меры по развитию работников;</w:t>
            </w:r>
          </w:p>
          <w:p>
            <w:pPr>
              <w:spacing w:after="20"/>
              <w:ind w:left="20"/>
              <w:jc w:val="both"/>
            </w:pPr>
            <w:r>
              <w:rPr>
                <w:rFonts w:ascii="Times New Roman"/>
                <w:b w:val="false"/>
                <w:i w:val="false"/>
                <w:color w:val="000000"/>
                <w:sz w:val="20"/>
              </w:rPr>
              <w:t>
Не передает коллегам накопленный опыт и знания, а также безразличен к уровню их развития;</w:t>
            </w:r>
          </w:p>
          <w:p>
            <w:pPr>
              <w:spacing w:after="20"/>
              <w:ind w:left="20"/>
              <w:jc w:val="both"/>
            </w:pPr>
            <w:r>
              <w:rPr>
                <w:rFonts w:ascii="Times New Roman"/>
                <w:b w:val="false"/>
                <w:i w:val="false"/>
                <w:color w:val="000000"/>
                <w:sz w:val="20"/>
              </w:rPr>
              <w:t>
Не уделяет внимания саморазвитию и не показывает его важность на личном примере;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9"/>
          <w:p>
            <w:pPr>
              <w:spacing w:after="20"/>
              <w:ind w:left="20"/>
              <w:jc w:val="both"/>
            </w:pPr>
            <w:r>
              <w:rPr>
                <w:rFonts w:ascii="Times New Roman"/>
                <w:b w:val="false"/>
                <w:i w:val="false"/>
                <w:color w:val="000000"/>
                <w:sz w:val="20"/>
              </w:rPr>
              <w:t>
E-2;</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60"/>
          <w:p>
            <w:pPr>
              <w:spacing w:after="20"/>
              <w:ind w:left="20"/>
              <w:jc w:val="both"/>
            </w:pPr>
            <w:r>
              <w:rPr>
                <w:rFonts w:ascii="Times New Roman"/>
                <w:b w:val="false"/>
                <w:i w:val="false"/>
                <w:color w:val="000000"/>
                <w:sz w:val="20"/>
              </w:rPr>
              <w:t>
Предлагает мероприятия по повышению уровня компетенций подчиненных;</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В целях достижения результата развивает свои компетенции и принимает меры по их развитию у подчиненных;</w:t>
            </w:r>
          </w:p>
          <w:p>
            <w:pPr>
              <w:spacing w:after="20"/>
              <w:ind w:left="20"/>
              <w:jc w:val="both"/>
            </w:pPr>
            <w:r>
              <w:rPr>
                <w:rFonts w:ascii="Times New Roman"/>
                <w:b w:val="false"/>
                <w:i w:val="false"/>
                <w:color w:val="000000"/>
                <w:sz w:val="20"/>
              </w:rPr>
              <w:t>
Обсуждает с подчиненными их компетенции, в том числе требующие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1"/>
          <w:p>
            <w:pPr>
              <w:spacing w:after="20"/>
              <w:ind w:left="20"/>
              <w:jc w:val="both"/>
            </w:pPr>
            <w:r>
              <w:rPr>
                <w:rFonts w:ascii="Times New Roman"/>
                <w:b w:val="false"/>
                <w:i w:val="false"/>
                <w:color w:val="000000"/>
                <w:sz w:val="20"/>
              </w:rPr>
              <w:t>
Демонстрирует незаинтересованность в развитии подчиненных;</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Не развивается сам и не ориентирует подчиненных на их развитие, даже если это необходимо для достижения результата;</w:t>
            </w:r>
          </w:p>
          <w:p>
            <w:pPr>
              <w:spacing w:after="20"/>
              <w:ind w:left="20"/>
              <w:jc w:val="both"/>
            </w:pPr>
            <w:r>
              <w:rPr>
                <w:rFonts w:ascii="Times New Roman"/>
                <w:b w:val="false"/>
                <w:i w:val="false"/>
                <w:color w:val="000000"/>
                <w:sz w:val="20"/>
              </w:rPr>
              <w:t>
Не обсуждает с подчиненными их компетенции;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2"/>
          <w:p>
            <w:pPr>
              <w:spacing w:after="20"/>
              <w:ind w:left="20"/>
              <w:jc w:val="both"/>
            </w:pPr>
            <w:r>
              <w:rPr>
                <w:rFonts w:ascii="Times New Roman"/>
                <w:b w:val="false"/>
                <w:i w:val="false"/>
                <w:color w:val="000000"/>
                <w:sz w:val="20"/>
              </w:rPr>
              <w:t>
E-3;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3"/>
          <w:p>
            <w:pPr>
              <w:spacing w:after="20"/>
              <w:ind w:left="20"/>
              <w:jc w:val="both"/>
            </w:pPr>
            <w:r>
              <w:rPr>
                <w:rFonts w:ascii="Times New Roman"/>
                <w:b w:val="false"/>
                <w:i w:val="false"/>
                <w:color w:val="000000"/>
                <w:sz w:val="20"/>
              </w:rPr>
              <w:t>
Проявляет интерес к новым знаниям и технологиям;</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Стремится к саморазвитию, ищет новую информацию и способы ее применения;</w:t>
            </w:r>
          </w:p>
          <w:p>
            <w:pPr>
              <w:spacing w:after="20"/>
              <w:ind w:left="20"/>
              <w:jc w:val="both"/>
            </w:pPr>
            <w:r>
              <w:rPr>
                <w:rFonts w:ascii="Times New Roman"/>
                <w:b w:val="false"/>
                <w:i w:val="false"/>
                <w:color w:val="000000"/>
                <w:sz w:val="20"/>
              </w:rPr>
              <w:t xml:space="preserve">
Применяет на практике новые навыки, позволяющие повысить его эффективность.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64"/>
          <w:p>
            <w:pPr>
              <w:spacing w:after="20"/>
              <w:ind w:left="20"/>
              <w:jc w:val="both"/>
            </w:pPr>
            <w:r>
              <w:rPr>
                <w:rFonts w:ascii="Times New Roman"/>
                <w:b w:val="false"/>
                <w:i w:val="false"/>
                <w:color w:val="000000"/>
                <w:sz w:val="20"/>
              </w:rPr>
              <w:t>
Проявляет отсутствие интереса к новым знаниям и технологиям;</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Не развивается и безразличен к новой информации и способам ее применения;</w:t>
            </w:r>
          </w:p>
          <w:p>
            <w:pPr>
              <w:spacing w:after="20"/>
              <w:ind w:left="20"/>
              <w:jc w:val="both"/>
            </w:pPr>
            <w:r>
              <w:rPr>
                <w:rFonts w:ascii="Times New Roman"/>
                <w:b w:val="false"/>
                <w:i w:val="false"/>
                <w:color w:val="000000"/>
                <w:sz w:val="20"/>
              </w:rPr>
              <w:t>
Ограничивается теми навыками, которыми владеет.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соблюдение работниками этических норм и стандартов;</w:t>
            </w:r>
          </w:p>
          <w:p>
            <w:pPr>
              <w:spacing w:after="20"/>
              <w:ind w:left="20"/>
              <w:jc w:val="both"/>
            </w:pPr>
            <w:r>
              <w:rPr>
                <w:rFonts w:ascii="Times New Roman"/>
                <w:b w:val="false"/>
                <w:i w:val="false"/>
                <w:color w:val="000000"/>
                <w:sz w:val="20"/>
              </w:rPr>
              <w:t>
Развивает в коллективе чувство приверженности к этическим нормам и стандартам государственной службы;</w:t>
            </w:r>
          </w:p>
          <w:p>
            <w:pPr>
              <w:spacing w:after="20"/>
              <w:ind w:left="20"/>
              <w:jc w:val="both"/>
            </w:pPr>
            <w:r>
              <w:rPr>
                <w:rFonts w:ascii="Times New Roman"/>
                <w:b w:val="false"/>
                <w:i w:val="false"/>
                <w:color w:val="000000"/>
                <w:sz w:val="20"/>
              </w:rPr>
              <w:t xml:space="preserve">
Признает достижения других, воздерживается от обсуждения личных и профессиональных качеств коллег, порочащих их честь и достоинство; </w:t>
            </w:r>
          </w:p>
          <w:p>
            <w:pPr>
              <w:spacing w:after="20"/>
              <w:ind w:left="20"/>
              <w:jc w:val="both"/>
            </w:pPr>
            <w:r>
              <w:rPr>
                <w:rFonts w:ascii="Times New Roman"/>
                <w:b w:val="false"/>
                <w:i w:val="false"/>
                <w:color w:val="000000"/>
                <w:sz w:val="20"/>
              </w:rPr>
              <w:t>
Выявляет и реагирует на нарушения этических норм;</w:t>
            </w:r>
          </w:p>
          <w:p>
            <w:pPr>
              <w:spacing w:after="20"/>
              <w:ind w:left="20"/>
              <w:jc w:val="both"/>
            </w:pPr>
            <w:r>
              <w:rPr>
                <w:rFonts w:ascii="Times New Roman"/>
                <w:b w:val="false"/>
                <w:i w:val="false"/>
                <w:color w:val="000000"/>
                <w:sz w:val="20"/>
              </w:rPr>
              <w:t>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p>
            <w:pPr>
              <w:spacing w:after="20"/>
              <w:ind w:left="20"/>
              <w:jc w:val="both"/>
            </w:pPr>
            <w:r>
              <w:rPr>
                <w:rFonts w:ascii="Times New Roman"/>
                <w:b w:val="false"/>
                <w:i w:val="false"/>
                <w:color w:val="000000"/>
                <w:sz w:val="20"/>
              </w:rPr>
              <w:t>
Интегрирует этические нормы и ценности в практику работы своего подразделения, нацеленные на прозрачность, объективность и справедливость в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обеспечивает соблюдение этических норм и стандартов работниками;</w:t>
            </w:r>
          </w:p>
          <w:p>
            <w:pPr>
              <w:spacing w:after="20"/>
              <w:ind w:left="20"/>
              <w:jc w:val="both"/>
            </w:pPr>
            <w:r>
              <w:rPr>
                <w:rFonts w:ascii="Times New Roman"/>
                <w:b w:val="false"/>
                <w:i w:val="false"/>
                <w:color w:val="000000"/>
                <w:sz w:val="20"/>
              </w:rPr>
              <w:t>
Считает приверженность ценностям госслужбы личным делом каждого;</w:t>
            </w:r>
          </w:p>
          <w:p>
            <w:pPr>
              <w:spacing w:after="20"/>
              <w:ind w:left="20"/>
              <w:jc w:val="both"/>
            </w:pPr>
            <w:r>
              <w:rPr>
                <w:rFonts w:ascii="Times New Roman"/>
                <w:b w:val="false"/>
                <w:i w:val="false"/>
                <w:color w:val="000000"/>
                <w:sz w:val="20"/>
              </w:rPr>
              <w:t>
Не признает достижения других, допускает обсуждение личных и профессиональных качеств коллег, порочащих их честь и достоинство;</w:t>
            </w:r>
          </w:p>
          <w:p>
            <w:pPr>
              <w:spacing w:after="20"/>
              <w:ind w:left="20"/>
              <w:jc w:val="both"/>
            </w:pPr>
            <w:r>
              <w:rPr>
                <w:rFonts w:ascii="Times New Roman"/>
                <w:b w:val="false"/>
                <w:i w:val="false"/>
                <w:color w:val="000000"/>
                <w:sz w:val="20"/>
              </w:rPr>
              <w:t>
Не принимает мер к нарушениям этических норм;</w:t>
            </w:r>
          </w:p>
          <w:p>
            <w:pPr>
              <w:spacing w:after="20"/>
              <w:ind w:left="20"/>
              <w:jc w:val="both"/>
            </w:pPr>
            <w:r>
              <w:rPr>
                <w:rFonts w:ascii="Times New Roman"/>
                <w:b w:val="false"/>
                <w:i w:val="false"/>
                <w:color w:val="000000"/>
                <w:sz w:val="20"/>
              </w:rPr>
              <w:t xml:space="preserve">
Ведет себя неэтично, проявляя субъективизм, корысть, а также неуважение к чести и достоинству личности; </w:t>
            </w:r>
          </w:p>
          <w:p>
            <w:pPr>
              <w:spacing w:after="20"/>
              <w:ind w:left="20"/>
              <w:jc w:val="both"/>
            </w:pPr>
            <w:r>
              <w:rPr>
                <w:rFonts w:ascii="Times New Roman"/>
                <w:b w:val="false"/>
                <w:i w:val="false"/>
                <w:color w:val="000000"/>
                <w:sz w:val="20"/>
              </w:rPr>
              <w:t>
Не внедряет этические нормы и ценности в практику работы своего подразделения, и не обеспечивает прозрачность, объективность и справедливость в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5"/>
          <w:p>
            <w:pPr>
              <w:spacing w:after="20"/>
              <w:ind w:left="20"/>
              <w:jc w:val="both"/>
            </w:pPr>
            <w:r>
              <w:rPr>
                <w:rFonts w:ascii="Times New Roman"/>
                <w:b w:val="false"/>
                <w:i w:val="false"/>
                <w:color w:val="000000"/>
                <w:sz w:val="20"/>
              </w:rPr>
              <w:t>
E-2;</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66"/>
          <w:p>
            <w:pPr>
              <w:spacing w:after="20"/>
              <w:ind w:left="20"/>
              <w:jc w:val="both"/>
            </w:pPr>
            <w:r>
              <w:rPr>
                <w:rFonts w:ascii="Times New Roman"/>
                <w:b w:val="false"/>
                <w:i w:val="false"/>
                <w:color w:val="000000"/>
                <w:sz w:val="20"/>
              </w:rPr>
              <w:t xml:space="preserve">
Контролирует соблюдение принятых стандартов и норм, запретов и ограничений; </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Ставит интересы коллектива выше собственных;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Проявляет принципиальность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Формирует атмосферу доверия и уважения в коллективе;</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Обеспечивает соблюдение принципов прозрачности и справедливости в действиях подчиненных;</w:t>
            </w:r>
          </w:p>
          <w:p>
            <w:pPr>
              <w:spacing w:after="20"/>
              <w:ind w:left="20"/>
              <w:jc w:val="both"/>
            </w:pPr>
            <w:r>
              <w:rPr>
                <w:rFonts w:ascii="Times New Roman"/>
                <w:b w:val="false"/>
                <w:i w:val="false"/>
                <w:color w:val="000000"/>
                <w:sz w:val="20"/>
              </w:rPr>
              <w:t>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7"/>
          <w:p>
            <w:pPr>
              <w:spacing w:after="20"/>
              <w:ind w:left="20"/>
              <w:jc w:val="both"/>
            </w:pPr>
            <w:r>
              <w:rPr>
                <w:rFonts w:ascii="Times New Roman"/>
                <w:b w:val="false"/>
                <w:i w:val="false"/>
                <w:color w:val="000000"/>
                <w:sz w:val="20"/>
              </w:rPr>
              <w:t xml:space="preserve">
Допускает в коллективе не соблюдение принятых стандартов и норм, запретов и ограничений; </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Ставит личные интересы выше интересов коллектива;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Проявляет непринципиальность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Не создает атмосферу доверия и уважения в коллективе;</w:t>
            </w:r>
          </w:p>
          <w:p>
            <w:pPr>
              <w:spacing w:after="20"/>
              <w:ind w:left="20"/>
              <w:jc w:val="both"/>
            </w:pPr>
            <w:r>
              <w:rPr>
                <w:rFonts w:ascii="Times New Roman"/>
                <w:b w:val="false"/>
                <w:i w:val="false"/>
                <w:color w:val="000000"/>
                <w:sz w:val="20"/>
              </w:rPr>
              <w:t>
Не обеспечивает соблюдение принципов прозрачности и справедливости в действиях подчиненных;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68"/>
          <w:p>
            <w:pPr>
              <w:spacing w:after="20"/>
              <w:ind w:left="20"/>
              <w:jc w:val="both"/>
            </w:pPr>
            <w:r>
              <w:rPr>
                <w:rFonts w:ascii="Times New Roman"/>
                <w:b w:val="false"/>
                <w:i w:val="false"/>
                <w:color w:val="000000"/>
                <w:sz w:val="20"/>
              </w:rPr>
              <w:t>
E-3;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69"/>
          <w:p>
            <w:pPr>
              <w:spacing w:after="20"/>
              <w:ind w:left="20"/>
              <w:jc w:val="both"/>
            </w:pPr>
            <w:r>
              <w:rPr>
                <w:rFonts w:ascii="Times New Roman"/>
                <w:b w:val="false"/>
                <w:i w:val="false"/>
                <w:color w:val="000000"/>
                <w:sz w:val="20"/>
              </w:rPr>
              <w:t>
Следует установленным этическим нормам и стандартам;</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Добросовестно выполняет свою работу;</w:t>
            </w:r>
          </w:p>
          <w:p>
            <w:pPr>
              <w:spacing w:after="20"/>
              <w:ind w:left="20"/>
              <w:jc w:val="both"/>
            </w:pPr>
            <w:r>
              <w:rPr>
                <w:rFonts w:ascii="Times New Roman"/>
                <w:b w:val="false"/>
                <w:i w:val="false"/>
                <w:color w:val="000000"/>
                <w:sz w:val="20"/>
              </w:rPr>
              <w:t>
Ведет себя честно, скромно, справедливо и проявляет вежливость и корректность к другим.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70"/>
          <w:p>
            <w:pPr>
              <w:spacing w:after="20"/>
              <w:ind w:left="20"/>
              <w:jc w:val="both"/>
            </w:pPr>
            <w:r>
              <w:rPr>
                <w:rFonts w:ascii="Times New Roman"/>
                <w:b w:val="false"/>
                <w:i w:val="false"/>
                <w:color w:val="000000"/>
                <w:sz w:val="20"/>
              </w:rPr>
              <w:t>
Демонстрирует поведение, противоречащее этическим нормам и стандартам;</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Проявляет халатность при выполнении своей работы;</w:t>
            </w:r>
          </w:p>
          <w:p>
            <w:pPr>
              <w:spacing w:after="20"/>
              <w:ind w:left="20"/>
              <w:jc w:val="both"/>
            </w:pPr>
            <w:r>
              <w:rPr>
                <w:rFonts w:ascii="Times New Roman"/>
                <w:b w:val="false"/>
                <w:i w:val="false"/>
                <w:color w:val="000000"/>
                <w:sz w:val="20"/>
              </w:rPr>
              <w:t>
Ведет себя не честно, вызывающе, предвзято и проявляет грубость и высокомерие к другим.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71"/>
          <w:p>
            <w:pPr>
              <w:spacing w:after="20"/>
              <w:ind w:left="20"/>
              <w:jc w:val="both"/>
            </w:pPr>
            <w:r>
              <w:rPr>
                <w:rFonts w:ascii="Times New Roman"/>
                <w:b w:val="false"/>
                <w:i w:val="false"/>
                <w:color w:val="000000"/>
                <w:sz w:val="20"/>
              </w:rPr>
              <w:t>
E-2;</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72"/>
          <w:p>
            <w:pPr>
              <w:spacing w:after="20"/>
              <w:ind w:left="20"/>
              <w:jc w:val="both"/>
            </w:pPr>
            <w:r>
              <w:rPr>
                <w:rFonts w:ascii="Times New Roman"/>
                <w:b w:val="false"/>
                <w:i w:val="false"/>
                <w:color w:val="000000"/>
                <w:sz w:val="20"/>
              </w:rPr>
              <w:t>
E-3; *</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73"/>
          <w:p>
            <w:pPr>
              <w:spacing w:after="20"/>
              <w:ind w:left="20"/>
              <w:jc w:val="both"/>
            </w:pPr>
            <w:r>
              <w:rPr>
                <w:rFonts w:ascii="Times New Roman"/>
                <w:b w:val="false"/>
                <w:i w:val="false"/>
                <w:color w:val="000000"/>
                <w:sz w:val="20"/>
              </w:rPr>
              <w:t>
E-2;</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74"/>
          <w:p>
            <w:pPr>
              <w:spacing w:after="20"/>
              <w:ind w:left="20"/>
              <w:jc w:val="both"/>
            </w:pPr>
            <w:r>
              <w:rPr>
                <w:rFonts w:ascii="Times New Roman"/>
                <w:b w:val="false"/>
                <w:i w:val="false"/>
                <w:color w:val="000000"/>
                <w:sz w:val="20"/>
              </w:rPr>
              <w:t>
E-3; *</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ответственность за свои действия и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ответственность на других за свои действия и результаты.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разрабатывает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рассматривает и не разрабатывает предложения по внедрению инновационных подходов и решений, направленных на повышение эффективности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75"/>
          <w:p>
            <w:pPr>
              <w:spacing w:after="20"/>
              <w:ind w:left="20"/>
              <w:jc w:val="both"/>
            </w:pPr>
            <w:r>
              <w:rPr>
                <w:rFonts w:ascii="Times New Roman"/>
                <w:b w:val="false"/>
                <w:i w:val="false"/>
                <w:color w:val="000000"/>
                <w:sz w:val="20"/>
              </w:rPr>
              <w:t>
E-2;</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анализирует и не вносит предложения по внедрению инновационных подходов 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6"/>
          <w:p>
            <w:pPr>
              <w:spacing w:after="20"/>
              <w:ind w:left="20"/>
              <w:jc w:val="both"/>
            </w:pPr>
            <w:r>
              <w:rPr>
                <w:rFonts w:ascii="Times New Roman"/>
                <w:b w:val="false"/>
                <w:i w:val="false"/>
                <w:color w:val="000000"/>
                <w:sz w:val="20"/>
              </w:rPr>
              <w:t>
E-3; *</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Вырабатывает и предлагает идеи и предложения и выполняет дополнительную работу помимо своих основных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вырабатывает и не предлагает идеи и предложения и не выполняет дополнительную работу помимо своих основных обязанностей.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Методике оценки деятельности административных государственных служащих корпуса "Б" акимата Жылыойского района</w:t>
            </w:r>
          </w:p>
        </w:tc>
      </w:tr>
    </w:tbl>
    <w:bookmarkStart w:name="z317" w:id="177"/>
    <w:p>
      <w:pPr>
        <w:spacing w:after="0"/>
        <w:ind w:left="0"/>
        <w:jc w:val="both"/>
      </w:pPr>
      <w:r>
        <w:rPr>
          <w:rFonts w:ascii="Times New Roman"/>
          <w:b w:val="false"/>
          <w:i w:val="false"/>
          <w:color w:val="000000"/>
          <w:sz w:val="28"/>
        </w:rPr>
        <w:t>
      Форма</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 Уполномоченное лицо ____________________________ (фамилия, инициалы) дата _______________________ подпись ____________________</w:t>
            </w:r>
          </w:p>
        </w:tc>
      </w:tr>
    </w:tbl>
    <w:bookmarkStart w:name="z319" w:id="178"/>
    <w:p>
      <w:pPr>
        <w:spacing w:after="0"/>
        <w:ind w:left="0"/>
        <w:jc w:val="left"/>
      </w:pPr>
      <w:r>
        <w:rPr>
          <w:rFonts w:ascii="Times New Roman"/>
          <w:b/>
          <w:i w:val="false"/>
          <w:color w:val="000000"/>
        </w:rPr>
        <w:t xml:space="preserve"> Протокол заседания Комиссии по оценке</w:t>
      </w:r>
    </w:p>
    <w:bookmarkEnd w:id="178"/>
    <w:bookmarkStart w:name="z320" w:id="179"/>
    <w:p>
      <w:pPr>
        <w:spacing w:after="0"/>
        <w:ind w:left="0"/>
        <w:jc w:val="both"/>
      </w:pPr>
      <w:r>
        <w:rPr>
          <w:rFonts w:ascii="Times New Roman"/>
          <w:b w:val="false"/>
          <w:i w:val="false"/>
          <w:color w:val="000000"/>
          <w:sz w:val="28"/>
        </w:rPr>
        <w:t>
      _______________________________________________________________ (наименование государственного органа) _______________________________________________________________ (оцениваемый период год)</w:t>
      </w:r>
    </w:p>
    <w:bookmarkEnd w:id="179"/>
    <w:bookmarkStart w:name="z321" w:id="180"/>
    <w:p>
      <w:pPr>
        <w:spacing w:after="0"/>
        <w:ind w:left="0"/>
        <w:jc w:val="both"/>
      </w:pPr>
      <w:r>
        <w:rPr>
          <w:rFonts w:ascii="Times New Roman"/>
          <w:b w:val="false"/>
          <w:i w:val="false"/>
          <w:color w:val="000000"/>
          <w:sz w:val="28"/>
        </w:rPr>
        <w:t>
      Результаты оценки</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81"/>
          <w:p>
            <w:pPr>
              <w:spacing w:after="20"/>
              <w:ind w:left="20"/>
              <w:jc w:val="both"/>
            </w:pPr>
            <w:r>
              <w:rPr>
                <w:rFonts w:ascii="Times New Roman"/>
                <w:b w:val="false"/>
                <w:i w:val="false"/>
                <w:color w:val="000000"/>
                <w:sz w:val="20"/>
              </w:rPr>
              <w:t>
№</w:t>
            </w:r>
          </w:p>
          <w:bookmarkEnd w:id="181"/>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82"/>
          <w:p>
            <w:pPr>
              <w:spacing w:after="20"/>
              <w:ind w:left="20"/>
              <w:jc w:val="both"/>
            </w:pPr>
            <w:r>
              <w:rPr>
                <w:rFonts w:ascii="Times New Roman"/>
                <w:b w:val="false"/>
                <w:i w:val="false"/>
                <w:color w:val="000000"/>
                <w:sz w:val="20"/>
              </w:rPr>
              <w:t>
Фамилия, имя, отчество (при его наличии)</w:t>
            </w:r>
          </w:p>
          <w:bookmarkEnd w:id="182"/>
          <w:p>
            <w:pPr>
              <w:spacing w:after="20"/>
              <w:ind w:left="20"/>
              <w:jc w:val="both"/>
            </w:pPr>
            <w:r>
              <w:rPr>
                <w:rFonts w:ascii="Times New Roman"/>
                <w:b w:val="false"/>
                <w:i w:val="false"/>
                <w:color w:val="000000"/>
                <w:sz w:val="20"/>
              </w:rPr>
              <w:t>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83"/>
          <w:p>
            <w:pPr>
              <w:spacing w:after="20"/>
              <w:ind w:left="20"/>
              <w:jc w:val="both"/>
            </w:pPr>
            <w:r>
              <w:rPr>
                <w:rFonts w:ascii="Times New Roman"/>
                <w:b w:val="false"/>
                <w:i w:val="false"/>
                <w:color w:val="000000"/>
                <w:sz w:val="20"/>
              </w:rPr>
              <w:t>
1.</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84"/>
          <w:p>
            <w:pPr>
              <w:spacing w:after="20"/>
              <w:ind w:left="20"/>
              <w:jc w:val="both"/>
            </w:pPr>
            <w:r>
              <w:rPr>
                <w:rFonts w:ascii="Times New Roman"/>
                <w:b w:val="false"/>
                <w:i w:val="false"/>
                <w:color w:val="000000"/>
                <w:sz w:val="20"/>
              </w:rPr>
              <w:t>
2.</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185"/>
    <w:p>
      <w:pPr>
        <w:spacing w:after="0"/>
        <w:ind w:left="0"/>
        <w:jc w:val="both"/>
      </w:pPr>
      <w:r>
        <w:rPr>
          <w:rFonts w:ascii="Times New Roman"/>
          <w:b w:val="false"/>
          <w:i w:val="false"/>
          <w:color w:val="000000"/>
          <w:sz w:val="28"/>
        </w:rPr>
        <w:t>
      Заключение Комиссии: ______________________________________________________________________________ Проверено: Секретарь Комиссии: ________________________________________ Дата: ___________ (фамилия, инициалы, подпись) Председатель Комиссии: _____________________________________ Дата: ___________ (фамилия, инициалы, подпись) Член Комиссии: _____________________________________________ Дата: ___________ (фамилия, инициалы, подпись)</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