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3d05" w14:textId="8f73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на 2018 год</w:t>
      </w:r>
    </w:p>
    <w:p>
      <w:pPr>
        <w:spacing w:after="0"/>
        <w:ind w:left="0"/>
        <w:jc w:val="both"/>
      </w:pPr>
      <w:r>
        <w:rPr>
          <w:rFonts w:ascii="Times New Roman"/>
          <w:b w:val="false"/>
          <w:i w:val="false"/>
          <w:color w:val="000000"/>
          <w:sz w:val="28"/>
        </w:rPr>
        <w:t>Постановление акимата района Шал акына Северо-Казахстанской области от 10 июля 2018 года № 146. Зарегистрировано Департаментом юстиции Северо-Казахстанской области 17 июля 2018 года № 4840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пунктом 6</w:t>
      </w:r>
      <w:r>
        <w:rPr>
          <w:rFonts w:ascii="Times New Roman"/>
          <w:b w:val="false"/>
          <w:i w:val="false"/>
          <w:color w:val="000000"/>
          <w:sz w:val="28"/>
        </w:rPr>
        <w:t xml:space="preserve"> Правил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 акимат района Шал акына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2018 год,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района Шал акына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Северо-Казахстанский региональный центр правовой информации -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коммунального государственного учреждения "Аппарат акима района Шал акына Северо-Казахстанской области" и коммунального государственного учреждения "Отдел занятости и социальных программ акимата района Шал акына Северо-Казахстанской области"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Н.Есимов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"СОГЛАСОВАНО":</w:t>
      </w:r>
    </w:p>
    <w:bookmarkEnd w:id="7"/>
    <w:bookmarkStart w:name="z13" w:id="8"/>
    <w:p>
      <w:pPr>
        <w:spacing w:after="0"/>
        <w:ind w:left="0"/>
        <w:jc w:val="both"/>
      </w:pPr>
      <w:r>
        <w:rPr>
          <w:rFonts w:ascii="Times New Roman"/>
          <w:b w:val="false"/>
          <w:i w:val="false"/>
          <w:color w:val="000000"/>
          <w:sz w:val="28"/>
        </w:rPr>
        <w:t>
      Директор товарищества с ограниченной</w:t>
      </w:r>
    </w:p>
    <w:bookmarkEnd w:id="8"/>
    <w:bookmarkStart w:name="z14" w:id="9"/>
    <w:p>
      <w:pPr>
        <w:spacing w:after="0"/>
        <w:ind w:left="0"/>
        <w:jc w:val="both"/>
      </w:pPr>
      <w:r>
        <w:rPr>
          <w:rFonts w:ascii="Times New Roman"/>
          <w:b w:val="false"/>
          <w:i w:val="false"/>
          <w:color w:val="000000"/>
          <w:sz w:val="28"/>
        </w:rPr>
        <w:t>
      ответственностью "ТНС- 2020"</w:t>
      </w:r>
    </w:p>
    <w:bookmarkEnd w:id="9"/>
    <w:bookmarkStart w:name="z15" w:id="10"/>
    <w:p>
      <w:pPr>
        <w:spacing w:after="0"/>
        <w:ind w:left="0"/>
        <w:jc w:val="both"/>
      </w:pPr>
      <w:r>
        <w:rPr>
          <w:rFonts w:ascii="Times New Roman"/>
          <w:b w:val="false"/>
          <w:i w:val="false"/>
          <w:color w:val="000000"/>
          <w:sz w:val="28"/>
        </w:rPr>
        <w:t>
      __________________ Т. Аубакиров</w:t>
      </w:r>
    </w:p>
    <w:bookmarkEnd w:id="10"/>
    <w:bookmarkStart w:name="z16" w:id="11"/>
    <w:p>
      <w:pPr>
        <w:spacing w:after="0"/>
        <w:ind w:left="0"/>
        <w:jc w:val="both"/>
      </w:pPr>
      <w:r>
        <w:rPr>
          <w:rFonts w:ascii="Times New Roman"/>
          <w:b w:val="false"/>
          <w:i w:val="false"/>
          <w:color w:val="000000"/>
          <w:sz w:val="28"/>
        </w:rPr>
        <w:t>
      "10" ___июля___ 2018 г.</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района Шал акына Северо-Казахстанской области № 146 от "10" июля 2018 года</w:t>
            </w:r>
          </w:p>
        </w:tc>
      </w:tr>
    </w:tbl>
    <w:bookmarkStart w:name="z18" w:id="12"/>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2018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4"/>
        <w:gridCol w:w="2174"/>
        <w:gridCol w:w="1981"/>
        <w:gridCol w:w="2941"/>
      </w:tblGrid>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Наименование организации</w:t>
            </w:r>
          </w:p>
          <w:bookmarkEnd w:id="13"/>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Товарищество с ограниченной ответственностью "ТНС-2020"</w:t>
            </w:r>
          </w:p>
          <w:bookmarkEnd w:id="14"/>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