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eba2" w14:textId="452e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25 декабря 2017 года № 18/1 "О районном бюджете Тимирязевского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октября 2018 года № 26/1. Зарегистрировано Департаментом юстиции Северо-Казахстанской области 26 октября 2018 года № 4954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25 декабря 2017 года № 18/1 "О районном бюджете Тимирязевского района на 2018-2020 годы" (зарегистрировано в Реестре государственной регистрации нормативных правовых актов под № 4485,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Тимирязевского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2 241 667,4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315 492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11 562,9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1 908 612,5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2 231 340,4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3 035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11 395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- 6 708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6 708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11 395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 в районном бюджете на 2018 год целевые трансферты из областного бюджета в сумме 85 905,5 тысяч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10 102 тысячи тенге – на приобретение и доставку учебников для организаций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2 079 тысяч тенге – на проведение профилактических мероприятий против энзоотических болезней;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10 123 тысячи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1 483 тысячи тенге – на обеспечение организаций образования высокоскоростным доступом к сети интернет;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50 523,5 тысячи тенге – на текущий ремонт сетей водоснабжения сельских округов;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8 387 тысяч тенге – на приобретение угля для организаций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3 208 тысяч тенге – на проведение противоэпизоотических мероприятий.";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XXVI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Косубаева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Тимирязевского районного маслихата от 26 октября 2018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25 декабря 2017 года № 18/1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2 241 667,4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1 908 612,5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1 908 612,5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1 908 612,5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2 231 340,4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257 408,2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