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88da" w14:textId="3e48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227. Зарегистрировано Департаментом юстиции Северо-Казахстанской области 9 января 2019 года № 5169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Келлеровского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- 37397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- 31130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- 38791,6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- 1394,6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объемы текущих трансфертов, передаваемых из бюджета Тайыншинского района Северо-Казахстанской области в бюджет Келлеровского сельского округа на 2019 год в сумме 31130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Келлеровского сельского округа на 2019 год поступление целевых трансфертов из вышестоящего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- 2045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рекламной металлоконструкции - 2400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в сельской местности - 530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обустройство скотомогильника - 6550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бюджете Келлеровского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2019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