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f031" w14:textId="9ddf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Тайыншинского района Северо-Казахстанской области от 4 апреля 2017 года № 70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10 декабря 2018 года № 217. Зарегистрировано Департаментом юстиции Северо-Казахстанской области 26 декабря 2018 года № 5100. Утратило силу решением маслихата Тайыншинского района Северо-Казахстанской области от 15 января 2021 года № 7</w:t>
      </w:r>
    </w:p>
    <w:p>
      <w:pPr>
        <w:spacing w:after="0"/>
        <w:ind w:left="0"/>
        <w:jc w:val="both"/>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15.01.2021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Тайыншинского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от 4 апреля 2017 года № 70 (опубликовано 26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4145)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"6. Перечень памятных дат и праздничных дней, а также кратность оказания социальной помощи устанавливается согласно приложению 1 к настоящим Правилам.</w:t>
      </w:r>
    </w:p>
    <w:bookmarkEnd w:id="3"/>
    <w:bookmarkStart w:name="z9" w:id="4"/>
    <w:p>
      <w:pPr>
        <w:spacing w:after="0"/>
        <w:ind w:left="0"/>
        <w:jc w:val="both"/>
      </w:pPr>
      <w:r>
        <w:rPr>
          <w:rFonts w:ascii="Times New Roman"/>
          <w:b w:val="false"/>
          <w:i w:val="false"/>
          <w:color w:val="000000"/>
          <w:sz w:val="28"/>
        </w:rPr>
        <w:t>
      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p>
    <w:bookmarkEnd w:id="4"/>
    <w:bookmarkStart w:name="z10" w:id="5"/>
    <w:p>
      <w:pPr>
        <w:spacing w:after="0"/>
        <w:ind w:left="0"/>
        <w:jc w:val="both"/>
      </w:pPr>
      <w:r>
        <w:rPr>
          <w:rFonts w:ascii="Times New Roman"/>
          <w:b w:val="false"/>
          <w:i w:val="false"/>
          <w:color w:val="000000"/>
          <w:sz w:val="28"/>
        </w:rPr>
        <w:t>
      Социальная помощь к памятным датам и праздничным дням оказывается по одной из категорий, указанных в приложении 1 к настоящим Правилам, один раз в год.";</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"11) нахождение на учете службы пробации;";</w:t>
      </w:r>
    </w:p>
    <w:bookmarkEnd w:id="6"/>
    <w:bookmarkStart w:name="z14" w:id="7"/>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полуторократного размера прожиточного минимума;".</w:t>
      </w:r>
    </w:p>
    <w:bookmarkEnd w:id="7"/>
    <w:bookmarkStart w:name="z15" w:id="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XXХIV сессии</w:t>
            </w:r>
            <w:r>
              <w:br/>
            </w:r>
            <w:r>
              <w:rPr>
                <w:rFonts w:ascii="Times New Roman"/>
                <w:b w:val="false"/>
                <w:i/>
                <w:color w:val="000000"/>
                <w:sz w:val="20"/>
              </w:rPr>
              <w:t>маслихата 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r>
              <w:br/>
            </w:r>
            <w:r>
              <w:rPr>
                <w:rFonts w:ascii="Times New Roman"/>
                <w:b w:val="false"/>
                <w:i/>
                <w:color w:val="000000"/>
                <w:sz w:val="20"/>
              </w:rPr>
              <w:t>маслихата 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bookmarkStart w:name="z18" w:id="9"/>
    <w:p>
      <w:pPr>
        <w:spacing w:after="0"/>
        <w:ind w:left="0"/>
        <w:jc w:val="both"/>
      </w:pPr>
      <w:r>
        <w:rPr>
          <w:rFonts w:ascii="Times New Roman"/>
          <w:b w:val="false"/>
          <w:i w:val="false"/>
          <w:color w:val="000000"/>
          <w:sz w:val="28"/>
        </w:rPr>
        <w:t>
      "СОГЛАСОВАНО"</w:t>
      </w:r>
    </w:p>
    <w:bookmarkEnd w:id="9"/>
    <w:bookmarkStart w:name="z19" w:id="10"/>
    <w:p>
      <w:pPr>
        <w:spacing w:after="0"/>
        <w:ind w:left="0"/>
        <w:jc w:val="both"/>
      </w:pPr>
      <w:r>
        <w:rPr>
          <w:rFonts w:ascii="Times New Roman"/>
          <w:b w:val="false"/>
          <w:i w:val="false"/>
          <w:color w:val="000000"/>
          <w:sz w:val="28"/>
        </w:rPr>
        <w:t>
      Аким Северо-Казахстанской области</w:t>
      </w:r>
    </w:p>
    <w:bookmarkEnd w:id="10"/>
    <w:bookmarkStart w:name="z20" w:id="11"/>
    <w:p>
      <w:pPr>
        <w:spacing w:after="0"/>
        <w:ind w:left="0"/>
        <w:jc w:val="both"/>
      </w:pPr>
      <w:r>
        <w:rPr>
          <w:rFonts w:ascii="Times New Roman"/>
          <w:b w:val="false"/>
          <w:i w:val="false"/>
          <w:color w:val="000000"/>
          <w:sz w:val="28"/>
        </w:rPr>
        <w:t xml:space="preserve">
      ________________ К. Аксакалов </w:t>
      </w:r>
    </w:p>
    <w:bookmarkEnd w:id="11"/>
    <w:bookmarkStart w:name="z21" w:id="12"/>
    <w:p>
      <w:pPr>
        <w:spacing w:after="0"/>
        <w:ind w:left="0"/>
        <w:jc w:val="both"/>
      </w:pPr>
      <w:r>
        <w:rPr>
          <w:rFonts w:ascii="Times New Roman"/>
          <w:b w:val="false"/>
          <w:i w:val="false"/>
          <w:color w:val="000000"/>
          <w:sz w:val="28"/>
        </w:rPr>
        <w:t>
      "__" ________ 2018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rPr>
                <w:rFonts w:ascii="Times New Roman"/>
                <w:b w:val="false"/>
                <w:i w:val="false"/>
                <w:color w:val="000000"/>
                <w:sz w:val="20"/>
              </w:rPr>
              <w:t xml:space="preserve"> к решению маслихата</w:t>
            </w:r>
            <w:r>
              <w:rPr>
                <w:rFonts w:ascii="Times New Roman"/>
                <w:b w:val="false"/>
                <w:i w:val="false"/>
                <w:color w:val="000000"/>
                <w:sz w:val="20"/>
              </w:rPr>
              <w:t xml:space="preserve"> Тайыншинского района</w:t>
            </w:r>
            <w:r>
              <w:rPr>
                <w:rFonts w:ascii="Times New Roman"/>
                <w:b w:val="false"/>
                <w:i w:val="false"/>
                <w:color w:val="000000"/>
                <w:sz w:val="20"/>
              </w:rPr>
              <w:t xml:space="preserve"> Северо-Казахстанской области</w:t>
            </w:r>
            <w:r>
              <w:rPr>
                <w:rFonts w:ascii="Times New Roman"/>
                <w:b w:val="false"/>
                <w:i w:val="false"/>
                <w:color w:val="000000"/>
                <w:sz w:val="20"/>
              </w:rPr>
              <w:t xml:space="preserve"> от 10 декабря 2018 года № 217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rPr>
                <w:rFonts w:ascii="Times New Roman"/>
                <w:b w:val="false"/>
                <w:i w:val="false"/>
                <w:color w:val="000000"/>
                <w:sz w:val="20"/>
              </w:rPr>
              <w:t xml:space="preserve"> к Правилам оказания социальной</w:t>
            </w:r>
            <w:r>
              <w:rPr>
                <w:rFonts w:ascii="Times New Roman"/>
                <w:b w:val="false"/>
                <w:i w:val="false"/>
                <w:color w:val="000000"/>
                <w:sz w:val="20"/>
              </w:rPr>
              <w:t xml:space="preserve"> помощи, установления размеров и</w:t>
            </w:r>
            <w:r>
              <w:rPr>
                <w:rFonts w:ascii="Times New Roman"/>
                <w:b w:val="false"/>
                <w:i w:val="false"/>
                <w:color w:val="000000"/>
                <w:sz w:val="20"/>
              </w:rPr>
              <w:t xml:space="preserve"> определения перечня отдельных</w:t>
            </w:r>
            <w:r>
              <w:rPr>
                <w:rFonts w:ascii="Times New Roman"/>
                <w:b w:val="false"/>
                <w:i w:val="false"/>
                <w:color w:val="000000"/>
                <w:sz w:val="20"/>
              </w:rPr>
              <w:t xml:space="preserve"> категорий нуждающихся</w:t>
            </w:r>
            <w:r>
              <w:rPr>
                <w:rFonts w:ascii="Times New Roman"/>
                <w:b w:val="false"/>
                <w:i w:val="false"/>
                <w:color w:val="000000"/>
                <w:sz w:val="20"/>
              </w:rPr>
              <w:t xml:space="preserve"> граждан Тайыншинского района</w:t>
            </w:r>
            <w:r>
              <w:rPr>
                <w:rFonts w:ascii="Times New Roman"/>
                <w:b w:val="false"/>
                <w:i w:val="false"/>
                <w:color w:val="000000"/>
                <w:sz w:val="20"/>
              </w:rPr>
              <w:t xml:space="preserve"> Северо-Казахстанской области</w:t>
            </w:r>
          </w:p>
        </w:tc>
      </w:tr>
    </w:tbl>
    <w:bookmarkStart w:name="z34" w:id="13"/>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354"/>
        <w:gridCol w:w="51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войск с территории Афганистана"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14"/>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15"/>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16"/>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17"/>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18"/>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алка", "Күміс алка", орденами "Материнская Слава" I и II степени или ранее получивших звание "Мать-Героиня".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21"/>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22"/>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23"/>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24"/>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2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26"/>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2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сто месячных расчетных показателей</w:t>
            </w:r>
          </w:p>
          <w:bookmarkEnd w:id="28"/>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29"/>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30"/>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31"/>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32"/>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33"/>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34"/>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35"/>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36"/>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37"/>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38"/>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39"/>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пять месячных расчетных показателей</w:t>
            </w:r>
          </w:p>
          <w:bookmarkEnd w:id="4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41"/>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1)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2)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3)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4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3"/>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43"/>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4"/>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пятнадцать месячных расчетных показателей</w:t>
            </w:r>
          </w:p>
          <w:bookmarkEnd w:id="44"/>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5"/>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семь месячных расчетных показателей</w:t>
            </w:r>
          </w:p>
          <w:bookmarkEnd w:id="4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6"/>
          <w:p>
            <w:pPr>
              <w:spacing w:after="20"/>
              <w:ind w:left="20"/>
              <w:jc w:val="both"/>
            </w:pPr>
            <w:r>
              <w:rPr>
                <w:rFonts w:ascii="Times New Roman"/>
                <w:b w:val="false"/>
                <w:i w:val="false"/>
                <w:color w:val="000000"/>
                <w:sz w:val="20"/>
              </w:rPr>
              <w:t>
один раз в год</w:t>
            </w:r>
            <w:r>
              <w:br/>
            </w:r>
            <w:r>
              <w:rPr>
                <w:rFonts w:ascii="Times New Roman"/>
                <w:b w:val="false"/>
                <w:i w:val="false"/>
                <w:color w:val="000000"/>
                <w:sz w:val="20"/>
              </w:rPr>
              <w:t>
десять месячных расчетных показателей</w:t>
            </w:r>
          </w:p>
          <w:bookmarkEnd w:id="4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