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e53d" w14:textId="9d4e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2017 года № 134 "О бюджете Чкаловского сельского округа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18 июля 2018 года № 184. Зарегистрировано Департаментом юстиции Северо-Казахстанской области 2 августа 2018 года № 4871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Чкаловского сельского округа Тайыншинского района Северо-Казахстанской области на 2018-2020 годы" от 26 декабря 2017 № 134 (зарегистрировано в Реестре государственной регистрации нормативных правовых актах под № 4524, опубликовано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Чкаловского сельского округа Тайыншинского района Северо-Казахстанской области на 2018 - 2020 годы (далее – бюджет Чкаловского сельского округа)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- 29543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10704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29543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XХVIII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18 июля 2018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26 декабря 2017 года № 134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29543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1398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29543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19411,5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