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408d" w14:textId="aa84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оскресеновского сельского округа Мамлютского района Северо-Казахстанской области от 29 ноября 2010 года № 17 "О присвоении наименований составных частей населенных пунктов Воскресеновского сельского округа Мамлю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овского сельского округа Мамлютского района Северо-Казахстанской области от 19 июня 2018 года № 03. Зарегистрировано Департаментом юстиции Северо-Казахстанской области 4 июля 2018 года № 4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Воскресенов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скресеновского сельского округа Мамлютского района Северо-Казахстанской области от 29 ноября 2010 года № 17 "О присвоении наименований составных частей населенных пунктов Воскресеновского сельского округа Мамлютского района" (зарегистрировано в Реестре государственной регистрации нормативных правовых актов под № 13-10-126, опубликовано 7 января 2011 года в газете "Знамя тру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кст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