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8e02" w14:textId="f8d8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25 декабря 2017 года № 23/3 "О бюджете города Мамлютка Мамлютского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октября 2018 года № 34/2. Зарегистрировано Департаментом юстиции Северо-Казахстанской области 17 октября 2018 года № 4934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декабря 2017 года № 23/3 "О бюджете города Мамлютка Мамлютского района Северо-Казахстанской области на 2018-2020 годы" (зарегистрировано в Реестре государственной регистрации нормативных правовых актов под № 4503, опубликовано 24 января 2018 года в эталонном контрольном банке нормативных правовых актов Республики Казахстан в электронном виде),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Мамлютка Мамлютского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48082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174 тысячи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20884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48082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–0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на 2018 год, в сумме 5386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Мамлютского района Северо-Казахстанской области от 5 октября 2018 года № 34/2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декабря 2017 года № 23/3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