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ac1" w14:textId="d598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марта 2018 года № 27/2. Зарегистрировано Департаментом юстиции Северо-Казахстанской области 18 апреля 2018 года № 4667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4503, опубликовано 24 января 2018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23/3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 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