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0dad" w14:textId="6a40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Мамлютского района Северо-Казахстанской области от 03 июля 2014 года № 251 "Об определении мест для размещения агитационных печатных материалов и предоставлении помещения для проведения встреч с выборщиками кандидатов в акимы города Мамлютка и сельских округов на территории Мамлютского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27 февраля 2018 года № 51. Зарегистрировано Департаментом юстиции Северо-Казахстанской области 13 марта 2018 года № 4597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06 апреля 2016 года "О правовых актах"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от 03 июля 2014 года № 251 "Об определении мест для размещения агитационных печатных материалов и предоставлении помещения для проведения встреч с выборщиками кандидатов в акимы города Мамлютка и сельских округов на территории Мамлютского района Северо-Казахстанской области" (зарегистрировано в Реестре государственной регистрации нормативных правовых актов № 2848, опубликованный 17 июля 2014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