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e41b" w14:textId="733e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36/10. Зарегистрировано Департаментом юстиции Северо-Казахстанской области 9 января 2019 года № 5156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Кызылжарского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46 529,3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5 423,5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- 2 487,1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2 487,1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9 600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Кызылжарского сельского округа на 2019 год поступление целевых трансфертов из республиканского бюджета, в том числе на: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2019 год целевые трансферты из районного бюджета.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2019-2021 годы".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36/10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36/10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