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0950" w14:textId="cb00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25 декабря 2018 года № 35-5. Зарегистрировано Департаментом юстиции Северо-Казахстанской области 29 декабря 2018 года № 5114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2019 году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Акжарского районного маслихата Северо-Казахстанской области от 12.09.2019 </w:t>
      </w:r>
      <w:r>
        <w:rPr>
          <w:rFonts w:ascii="Times New Roman"/>
          <w:b w:val="false"/>
          <w:i w:val="false"/>
          <w:color w:val="000000"/>
          <w:sz w:val="28"/>
        </w:rPr>
        <w:t>№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