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1b9" w14:textId="d59e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18 января 2016 года № 39-2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февраля 2018 года № 18-4. Зарегистрировано Департаментом юстиции Северо-Казахстанской области 14 марта 2018 года № 4599. Утратило силу решением маслихата Аккайынского района Северо-Казахстанской области от 26 ноября 2019 года № 34-7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18 января 2016 года № 39-2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3629 от 19 февраля 2016 года, опубликовано 24 февраля 2016 года в информационной правовой системе "Әділет"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 русском языке изложить в следующей редакции, текст на государственном языке оставить без изменения: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детей с ограниченными возможностями назначается с месяца обращения до окончания срока, установленного в заключении психолого-медико-педагогической консультации;".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