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6d96f" w14:textId="b36d9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Северо-Казахстанской области от 12 июля 2017 года № 273 "Об утверждении регламента государственной услуги "Выдача архивных справок"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Северо-Казахстанской области от 18 июня 2018 года № 169. Зарегистрировано Департаментом юстиции Северо-Казахстанской области 26 июня 2018 года № 4784. Утратило силу постановлением акимата Северо-Казахстанской области от 17 апреля 2020 года № 89</w:t>
      </w:r>
    </w:p>
    <w:p>
      <w:pPr>
        <w:spacing w:after="0"/>
        <w:ind w:left="0"/>
        <w:jc w:val="both"/>
      </w:pPr>
      <w:r>
        <w:rPr>
          <w:rFonts w:ascii="Times New Roman"/>
          <w:b w:val="false"/>
          <w:i w:val="false"/>
          <w:color w:val="ff0000"/>
          <w:sz w:val="28"/>
        </w:rPr>
        <w:t xml:space="preserve">
      Сноска. Утратило силу постановлением акимата Северо-Казахстанской области от 17.04.2020 </w:t>
      </w:r>
      <w:r>
        <w:rPr>
          <w:rFonts w:ascii="Times New Roman"/>
          <w:b w:val="false"/>
          <w:i w:val="false"/>
          <w:color w:val="ff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от 15 апреля 2013 года "О государственных услугах", статьей 26 Закона Республики Казахстан от 6 апреля 2016 года "О правовых актах" акимат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Северо-Казахстанской области "Об утверждении регламента государственной услуги "Выдача архивных справок" от 12 июля 2017 года № 273 (опубликовано 8 августа 2017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за № 4280)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"Выдача архивных справок", утвержденном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"4. Результат оказания государственной услуги – архивная справка по форме согласно </w:t>
      </w:r>
      <w:r>
        <w:rPr>
          <w:rFonts w:ascii="Times New Roman"/>
          <w:b w:val="false"/>
          <w:i w:val="false"/>
          <w:color w:val="000000"/>
          <w:sz w:val="28"/>
        </w:rPr>
        <w:t>приложению 60</w:t>
      </w:r>
      <w:r>
        <w:rPr>
          <w:rFonts w:ascii="Times New Roman"/>
          <w:b w:val="false"/>
          <w:i w:val="false"/>
          <w:color w:val="000000"/>
          <w:sz w:val="28"/>
        </w:rPr>
        <w:t xml:space="preserve"> к Правилам комплектования, хранения, учета и использования документов Национального архивного фонда, других архивных документов государственными и специальными государственными архивами, утвержденным приказом Министра культуры и спорта Республики Казахстан от 22 декабря 2014 года № 145 (зарегистрирован в Реестре государственной регистрации нормативных правовых актов под № 10127) о подтверждении либо ответ об отсутствии следующих сведений социально-правового характера: трудового стажа, размера заработной платы, возраста, состава семьи, образования, награждения, перечисления пенсионных взносов и социальных отчислений, присвоения ученых степеней и званий, несчастного случая, нахождения на излечении или эвакуации, применения репрессий, реабилитации жертв массовых политических репрессий, проживания в зонах экологического бедствия, пребывания в местах лишения свободы, сведений об актах гражданского состояния, о правоустанавливающих и идентификационных документах.</w:t>
      </w:r>
    </w:p>
    <w:bookmarkEnd w:id="3"/>
    <w:bookmarkStart w:name="z9" w:id="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электронная или бумажная.</w:t>
      </w:r>
    </w:p>
    <w:bookmarkEnd w:id="4"/>
    <w:bookmarkStart w:name="z10" w:id="5"/>
    <w:p>
      <w:pPr>
        <w:spacing w:after="0"/>
        <w:ind w:left="0"/>
        <w:jc w:val="both"/>
      </w:pPr>
      <w:r>
        <w:rPr>
          <w:rFonts w:ascii="Times New Roman"/>
          <w:b w:val="false"/>
          <w:i w:val="false"/>
          <w:color w:val="000000"/>
          <w:sz w:val="28"/>
        </w:rPr>
        <w:t>
      На портале выдается электронная архивная справка либо ответ об отсутствии запрашиваемых сведений.</w:t>
      </w:r>
    </w:p>
    <w:bookmarkEnd w:id="5"/>
    <w:bookmarkStart w:name="z11" w:id="6"/>
    <w:p>
      <w:pPr>
        <w:spacing w:after="0"/>
        <w:ind w:left="0"/>
        <w:jc w:val="both"/>
      </w:pPr>
      <w:r>
        <w:rPr>
          <w:rFonts w:ascii="Times New Roman"/>
          <w:b w:val="false"/>
          <w:i w:val="false"/>
          <w:color w:val="000000"/>
          <w:sz w:val="28"/>
        </w:rPr>
        <w:t>
      Государственная услуга оказывается бесплатно физическим и юридическим лицам (далее - услугополучатель).";</w:t>
      </w:r>
    </w:p>
    <w:bookmarkEnd w:id="6"/>
    <w:bookmarkStart w:name="z12"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4" w:id="8"/>
    <w:p>
      <w:pPr>
        <w:spacing w:after="0"/>
        <w:ind w:left="0"/>
        <w:jc w:val="both"/>
      </w:pPr>
      <w:r>
        <w:rPr>
          <w:rFonts w:ascii="Times New Roman"/>
          <w:b w:val="false"/>
          <w:i w:val="false"/>
          <w:color w:val="000000"/>
          <w:sz w:val="28"/>
        </w:rPr>
        <w:t>
       "2) в Государственную корпорацию:</w:t>
      </w:r>
    </w:p>
    <w:bookmarkEnd w:id="8"/>
    <w:bookmarkStart w:name="z15" w:id="9"/>
    <w:p>
      <w:pPr>
        <w:spacing w:after="0"/>
        <w:ind w:left="0"/>
        <w:jc w:val="both"/>
      </w:pPr>
      <w:r>
        <w:rPr>
          <w:rFonts w:ascii="Times New Roman"/>
          <w:b w:val="false"/>
          <w:i w:val="false"/>
          <w:color w:val="000000"/>
          <w:sz w:val="28"/>
        </w:rPr>
        <w:t>
      документ, удостоверяющий личность услугополучателя, документ, подтверждающий полномочия, либо нотариально засвидетельствованная доверенность, при представлении интересов услугополучателя третьим лицом (представляется для идентификации личности, работник Государственной корпорации воспроизводит электронную копию документа для идентификации личности, после чего возвращает его оригинал услугополучателю);</w:t>
      </w:r>
    </w:p>
    <w:bookmarkEnd w:id="9"/>
    <w:bookmarkStart w:name="z16" w:id="10"/>
    <w:p>
      <w:pPr>
        <w:spacing w:after="0"/>
        <w:ind w:left="0"/>
        <w:jc w:val="both"/>
      </w:pPr>
      <w:r>
        <w:rPr>
          <w:rFonts w:ascii="Times New Roman"/>
          <w:b w:val="false"/>
          <w:i w:val="false"/>
          <w:color w:val="000000"/>
          <w:sz w:val="28"/>
        </w:rPr>
        <w:t xml:space="preserve">
      заполненное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регламенту. При наличии к заявлению прилагаются документы либо их копии, подтверждающие запрашиваемые сведения.</w:t>
      </w:r>
    </w:p>
    <w:bookmarkEnd w:id="10"/>
    <w:bookmarkStart w:name="z17" w:id="11"/>
    <w:p>
      <w:pPr>
        <w:spacing w:after="0"/>
        <w:ind w:left="0"/>
        <w:jc w:val="both"/>
      </w:pPr>
      <w:r>
        <w:rPr>
          <w:rFonts w:ascii="Times New Roman"/>
          <w:b w:val="false"/>
          <w:i w:val="false"/>
          <w:color w:val="000000"/>
          <w:sz w:val="28"/>
        </w:rPr>
        <w:t>
      Сведения документов, удостоверяющих личность услугополучателя, услугодатель и работник Государственной корпорации получают из соответствующих государственных информационных систем через шлюз "электронного правительства".</w:t>
      </w:r>
    </w:p>
    <w:bookmarkEnd w:id="11"/>
    <w:bookmarkStart w:name="z18" w:id="12"/>
    <w:p>
      <w:pPr>
        <w:spacing w:after="0"/>
        <w:ind w:left="0"/>
        <w:jc w:val="both"/>
      </w:pPr>
      <w:r>
        <w:rPr>
          <w:rFonts w:ascii="Times New Roman"/>
          <w:b w:val="false"/>
          <w:i w:val="false"/>
          <w:color w:val="000000"/>
          <w:sz w:val="28"/>
        </w:rPr>
        <w:t>
      Услугодатель и работник Государственной корпорации получают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12"/>
    <w:bookmarkStart w:name="z19" w:id="13"/>
    <w:p>
      <w:pPr>
        <w:spacing w:after="0"/>
        <w:ind w:left="0"/>
        <w:jc w:val="both"/>
      </w:pPr>
      <w:r>
        <w:rPr>
          <w:rFonts w:ascii="Times New Roman"/>
          <w:b w:val="false"/>
          <w:i w:val="false"/>
          <w:color w:val="000000"/>
          <w:sz w:val="28"/>
        </w:rPr>
        <w:t xml:space="preserve">
      В случае отсутствия услугополучателя по истечению срока, предусмотренного в </w:t>
      </w:r>
      <w:r>
        <w:rPr>
          <w:rFonts w:ascii="Times New Roman"/>
          <w:b w:val="false"/>
          <w:i w:val="false"/>
          <w:color w:val="000000"/>
          <w:sz w:val="28"/>
        </w:rPr>
        <w:t>пункте 4</w:t>
      </w:r>
      <w:r>
        <w:rPr>
          <w:rFonts w:ascii="Times New Roman"/>
          <w:b w:val="false"/>
          <w:i w:val="false"/>
          <w:color w:val="000000"/>
          <w:sz w:val="28"/>
        </w:rPr>
        <w:t xml:space="preserve"> стандарта государственной услуги "Выдача архивных справок", утвержденного приказом Министра культуры и спорта Республики Казахстан от 17 апреля 2015 года № 138 "Об утверждении стандартов государственных услуг в области архивного дела", согласно </w:t>
      </w:r>
      <w:r>
        <w:rPr>
          <w:rFonts w:ascii="Times New Roman"/>
          <w:b w:val="false"/>
          <w:i w:val="false"/>
          <w:color w:val="000000"/>
          <w:sz w:val="28"/>
        </w:rPr>
        <w:t>Правилам</w:t>
      </w:r>
      <w:r>
        <w:rPr>
          <w:rFonts w:ascii="Times New Roman"/>
          <w:b w:val="false"/>
          <w:i w:val="false"/>
          <w:color w:val="000000"/>
          <w:sz w:val="28"/>
        </w:rPr>
        <w:t xml:space="preserve"> деятельности Государственной корпорации "Правительство для граждан", утвержденными приказом Министра по инвестициям и развитию Республики Казахстан от 22 января 2016 года № 52 (зарегистрирован в Реестре государственной регистрации нормативных правовых актов под № 13248), Государственная корпорация обеспечивает хранение архивной справки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результат оказания государственной услуги в Государственную корпорацию для выдачи услугополучателю.</w:t>
      </w:r>
    </w:p>
    <w:bookmarkEnd w:id="13"/>
    <w:bookmarkStart w:name="z20" w:id="14"/>
    <w:p>
      <w:pPr>
        <w:spacing w:after="0"/>
        <w:ind w:left="0"/>
        <w:jc w:val="both"/>
      </w:pPr>
      <w:r>
        <w:rPr>
          <w:rFonts w:ascii="Times New Roman"/>
          <w:b w:val="false"/>
          <w:i w:val="false"/>
          <w:color w:val="000000"/>
          <w:sz w:val="28"/>
        </w:rPr>
        <w:t>
      При приеме документов, перечисленных в настоящем подпункте, через Государственную корпорацию услугополучателю выдается расписка о приеме соответствующих документов.".</w:t>
      </w:r>
    </w:p>
    <w:bookmarkEnd w:id="14"/>
    <w:bookmarkStart w:name="z21" w:id="15"/>
    <w:p>
      <w:pPr>
        <w:spacing w:after="0"/>
        <w:ind w:left="0"/>
        <w:jc w:val="both"/>
      </w:pPr>
      <w:r>
        <w:rPr>
          <w:rFonts w:ascii="Times New Roman"/>
          <w:b w:val="false"/>
          <w:i w:val="false"/>
          <w:color w:val="000000"/>
          <w:sz w:val="28"/>
        </w:rPr>
        <w:t>
      2. Коммунальному государственному учреждению "Управление культуры, архивов и документации акимата Северо-Казахстанской области" (далее - Управление) в установленном законодательством Республики Казахстан порядке обеспечить:</w:t>
      </w:r>
    </w:p>
    <w:bookmarkEnd w:id="15"/>
    <w:bookmarkStart w:name="z22" w:id="16"/>
    <w:p>
      <w:pPr>
        <w:spacing w:after="0"/>
        <w:ind w:left="0"/>
        <w:jc w:val="both"/>
      </w:pPr>
      <w:r>
        <w:rPr>
          <w:rFonts w:ascii="Times New Roman"/>
          <w:b w:val="false"/>
          <w:i w:val="false"/>
          <w:color w:val="000000"/>
          <w:sz w:val="28"/>
        </w:rPr>
        <w:t>
      1) государственную регистрацию настоящего постановления в республиканском государственном учреждении "Департамент юстиции Северо-Казахстанской области Министерства юстиции Республики Казахстан";</w:t>
      </w:r>
    </w:p>
    <w:bookmarkEnd w:id="16"/>
    <w:bookmarkStart w:name="z23" w:id="1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Северо-Казахстанский региональный центр правовой информации – филиал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7"/>
    <w:bookmarkStart w:name="z24" w:id="18"/>
    <w:p>
      <w:pPr>
        <w:spacing w:after="0"/>
        <w:ind w:left="0"/>
        <w:jc w:val="both"/>
      </w:pPr>
      <w:r>
        <w:rPr>
          <w:rFonts w:ascii="Times New Roman"/>
          <w:b w:val="false"/>
          <w:i w:val="false"/>
          <w:color w:val="000000"/>
          <w:sz w:val="28"/>
        </w:rPr>
        <w:t>
      3) размещение настоящего постановления на интернет-ресурсе акимата Северо-Казахстанской области после его официального опубликования.</w:t>
      </w:r>
    </w:p>
    <w:bookmarkEnd w:id="18"/>
    <w:bookmarkStart w:name="z25" w:id="19"/>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Северо-Казахстанской области по курируемым вопросам.</w:t>
      </w:r>
    </w:p>
    <w:bookmarkEnd w:id="19"/>
    <w:bookmarkStart w:name="z26" w:id="20"/>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w:t>
            </w:r>
            <w:r>
              <w:br/>
            </w: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