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cb0f" w14:textId="f89c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2017 года № 17/4 "Об утверждении Правил содержания и защиты зеленых насаждений на территории городов и населенных пунктов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4 июня 2018 года № 21/4. Зарегистрировано Департаментом юстиции Северо-Казахстанской области 19 июня 2018 года № 4768. Утратило силу решением Северо-Казахстанского областного маслихата от 30 июня 2023 года № 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ff0000"/>
          <w:sz w:val="28"/>
        </w:rPr>
        <w:t>№ 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2017 года № 17/4 "Об утверждении Правил содержания и защиты зеленых насаждений на территории городов и населенных пунктов Северо-Казахстанской области" (зарегистрировано в Реестре государственной регистрации нормативных правовых актов № 4452, опубликовано 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на территории городов и населенных пунктов Северо-Казахстанской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"23) Уполномоченный орган – структурное подразделения местного исполнительного органа, осуществляющие функции в сфере регулирования вопросов содержания и защиты зеленых насаждений;";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Мероприятия по омолаживанию деревьев и прореживанию густо произрастающих деревьев проводится до начала вегетации или поздней осенью.";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"17. Услуги по содержанию и защите зеленых насаждений, а так же проведение инвентаризации и лесопатологического обследования зеленых насаждений на землях общего пользования, осуществляются организациями.".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