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bb4" w14:textId="185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ХХXIII сессии маслихата города Алматы VI созыва от 14 сентября 2018 года № 260. Зарегистрировано Департаментом юстиции города Алматы 16 октября 2018 года № 1504. Утратило силу решением маслихата города Алматы от 17 января 2023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17.01.2023 № 211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защиты зеленых насаждений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XXXIII-й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2018 года № 260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города Алматы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защиты зеленых насаждений города Алматы (далее – Правила) разработаны в соответствии с Гражданским кодексом Республики Казахстан от 1 июля 1999 года (Особенная часть), Земельным кодексом Республики Казахстан от 20 июня 2003 года, Экологическим кодексом Республики Казахстан" от 9 января 2007 года, Кодексом Республики Казахстан от 5 июля 2014 года "Об административных правонарушениях", законами Республики Казахстан от 1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(зарегистрирован в Министерстве юстиции Республики Казахстан 29 апреля 2015 года № 10886) "Об утверждении Типовых правил содержания и защиты зеленых насаждений, правил благоустройства территорий городов и населенных пунктов".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территории существующего индивидуального жилого дома, дачные участки граждан и государственного лесного фонда и особо охраняемые природные территории республиканского и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вырубка деревьев - работа по вырубке (пересадке) деревьев, осуществляемая по разрешению уполномоченного органа в соответствии с пунктом 159 приложения 2 к Закону Республики Казахстан "О разрешениях и уведомлениях" от 16 мая 2014 года (далее – Закон о разрешениях);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дендрологический план -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зеленый массив – озеленҰнная территория, насчитывающая не менее 50 экземпляров деревьев на территории не менее 0,125 га, независимо от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компенсационная посадка -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(пятьдесят) %, то они подлежат обязательной вырубке;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озеленҰнные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– физическое или юридическое лицо, специализирующееся в области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 компенсационной посадки – план посадки деревьев, которые подверглись вырубке, санитарной вырубке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реестр зеленых насаждений – свод данных о типах, видовом составе, размере площади, состоянии, расположении и количестве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озеленҰнных территорий и зеленых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уход - уход за почвой и подземной частью растений (подкормка, полив, рыхление и прочие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уничтожение зеленых насаждений – повреждение зеленых насаждений, повлекшее их гибель;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кроны -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 Параграф 1. Меры по сохранению и защите зеленых насаждений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и на участках кладбищ, находящихся в ведении коммунальных служб, образуют единый зеленый фонд города Алматы и подлежат защите.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Физические и юридические лица, собственники либо пользователи согласно настоящим Правилам должны осуществлять меры по сохранению зеленых насаждений, не допускать незаконных действий или бездействий, способных привести к повреждению или уничтожению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действия влекут за собой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Зеленые массивы, расположенные на территориях общего пользования в пределах территории города, застройке не подлежат, за исключением земельных участков, подпадающих под генеральный план развития города и его детализации, согласованных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Проектная, строительная и хозяйственная деятельность осуществляется с соблюдением требований по защите зеленых насаждений, установленных законодательством Республики Казахстан и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Содержание зеленых насаждений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от вредителей и болезней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Пересадка зеленых насаждений осуществляется в период с наступления осени до ранней весны с соблюдением специальных технологий пересадок.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производстве строительных и иных видов хозяйственной деятельности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сохранения зеленых насаждений на участках, отводимых под строительство или производство других работ, производится вырубка (пересадка) деревьев по разрешению уполномоченного органа в соответствии с Законом о разрешениях.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Меры по охране и оздоровлению окружающей среды осуществляются гражданами, должностными и юридическими лицами, согласно Экологическому кодексу Республики Казахстан от 9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Учету подлежат все виды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зеленых насаждений в городе Алматы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Реестр и учет зеленых насаждений ведется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осуществляется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Уполномоченным органом передаются копии материалов инвентаризации и лесопатологического обследования зеленых насаждений в аппарат акима районов города Алматы для использования в качестве рекомендаций при работе с зеленым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Реестр зеленых насаждений города Алматы ведется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достоверных комплексных данных о количестве и состоянии зеленых насаждений в городе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ведения мониторинга состояния и количества зеленых насаждений в городе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основных направлений городской политики в сфере защиты, сохранения и развития озелененных территорий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наиболее рациональных подходов к защите, сохранению и развитию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населения, государственных органов достоверной информацией о количестве и состоянии зеленых насаждений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Обновление данных Реестра зеленых насаждений производится 1 раз в 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территориях зеленых массивов и попадающих под вырубку, необходимо проведение инвентаризации и лесопатологического обследования зеленых насаждений с учетом видового состава, количественного и качественного состояния, возраста (диаметра) в границах учетного участка, который проводится заказчиком по договору с организациями, имеющими право осуществлять данные виды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естественного падения произрастающих зеленых насаждений восстановление производится за счет средств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 (пересадка), санитарная вырубка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Вырубка (пересадка) деревьев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старых насаждений, создающих угрозу безопасности здоровью и жизни людей, а также влекущих ущерб имуществу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Санитарная вырубка деревьев на землях общего пользования производится организациями, обслуживающими данный земельный участок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вырубка деревьев производится без согласования с уполномоченным органом,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Факт санитарной или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 и инвентаризация сухих, усыхающих и больных деревьев независимо от их места нахождения производится уполномоченным органом по заявлениям физических и юридических лиц, пользователей, собственников и арендаторов озелененных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территориях, прилегающих к зданиям, сооружениям, многоэтажным жилым домам осуществляется организациями по обслуживаемым участкам.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Вырубка (пересадка)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Восстановление деревьев производится на специальных участках согласно плану компенсационной посадки, при необходимости с заменой грунта на плодородную почву.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производится за счет средств физических и юридических лиц, в интересах которых был произведен снос.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вырубке и санитарной вырубке деревьев компенсационная посадка деревьев производится путем посадки саженцев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вырубке деревьев по разрешению уполномоченного органа компенсационная посадка восстанавливаемых деревьев производится в пятикратном размере.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пересадке деревьев физическими и юридическими лицами, компенсационная посадка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пересадка привела к гибели деревьев, устанавливается пятикратный размер компенсации.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Компенсационная посадка деревьев производится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гибели высаженных саженцев деревьев, лица, в интересах которых был произведен снос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Вырубка деревьев, имеющих историческую или уникальную эстетическую ценность, видов древесной и кустарниковой растительности, занесенных в Красную книгу, запрещена.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Физические и юридические лица за нарушение требований настоящих Правил несут ответственность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города 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 Распределение площади объектов (участков)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по категориям земель, типам растительности и</w:t>
      </w:r>
      <w:r>
        <w:br/>
      </w:r>
      <w:r>
        <w:rPr>
          <w:rFonts w:ascii="Times New Roman"/>
          <w:b/>
          <w:i w:val="false"/>
          <w:color w:val="000000"/>
        </w:rPr>
        <w:t>функциональному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/ населенный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район: (код)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владелец: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зеленых насаждений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 насаждений)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Кустарниковая растительность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 метр (п.м.)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 посадки,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Обыкновеные,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Напочвенный покров,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2018 года № 260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Алматы,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ХI-й сессии маслихата города Алматы IV-го созыва от 2 июля 2008 года № 119 "Об утверждении Правил содержания и защиты зеленых насаждений города Алматы" (зарегистрировано в Реестре государственной регистрации нормативных правовых актов за № 781, опубликовано 21 августа 2008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XIХ сессии маслихата города Алматы IV созыва от 25 июня 2009 года № 220 "О внесении изменений и дополнений в решение ХІ-й сессии маслихата города Алматы ІV-го созыва от 2 июля 2008 года № 119 "Об утверждении Правил содержания и защиты зеленых насаждений города Алматы" (зарегистрировано в Реестре государственной регистрации нормативных правовых актов за № 819, опубликовано 8 августа 2009 года "Вечерний Алматы" и 22 августа 2009 года в газете "Алматы Ақшамы");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маслихата города Алматы IV созыва от 12 апреля 2010 года № 316 "О внесении изменений и дополнений в решение ХI-й сессии маслихата города Алматы IV-го созыва от 2 июля 2008 года № 119 "Об утверждении Правил содержания и защиты зеленых насаждений города Алматы" (зарегистрировано в Реестре государственной регистрации нормативных правовых актов за № 848).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