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fec8" w14:textId="494f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"Ревизионная комиссия по городу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коммунального государственного учреждения "Ревизионная комиссия по городу Алматы" от 26 марта 2018 года № 2. Зарегистрировано Департаментом юстиции города Алматы 10 апреля 2018 года № 1467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служащих" Ревизионная комиссия по городу Алматы,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приложению Методику оценки деятельности административных государственных служащих корпуса "Б" коммунального учреждения "Ревизионная комиссия по городу Алматы".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Ревизионной комиссии по городу Алматы от 23.05.2017 года № 6 "Об утверждении методики оценки деятельности административных государственных служащих корпуса "Б" коммунального государственного учреждения "Ревизионная комиссия по городу Алматы" (зарегистрирован Департаментом юстиции города Алматы 08 июня 2017 года № 1377, опубликовано 17 июня 2017 года, в газетах № 71 "Алматы Ақшамы" и № 70 "Вечерний Алматы").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Административно-правовому отделу принять необходимые меры вытекающие из настоящего постановления и в установленном действующим законодательством порядке обеспечить государственную регистрацию настоящего постановления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члена Ревизионной комиссии Абилаева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Ревизионной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2</w:t>
            </w:r>
            <w:r>
              <w:br/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Ревизионной комиссии по городу Алматы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Ревизионной комиссии по городу Алматы (далее – Ревизионная комиссия)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и определяет алгоритм оценки деятельности административных государственных служащих корпуса "Б"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Ревизионной комиссии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 Ревизионной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деятельности служащих корпуса "Б" Ревизионной комиссии (далее –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 Ревизионной комиссии,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оценки приказом председателя Ревизионной комиссии создается Комиссия по оценке (далее – Комиссия), рабочим органом которой является служба управления персоналом (кадровая служба).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председателем Ревизионной комиссии. Количество членов Комиссии составляет не менее 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председателя Ревизионной комиссии проводится Комиссией, создаваемой маслихатом города Алматы из числа депутатов.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 Ревизионной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Ревизионной комиссии необходимых компетенций. При этом, результаты оценки компетенций не влияют на выплату поощрении, ротацию, понижение в государственной должности либо увольнение.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 Ревизионной комиссии,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КЦИ председателя Ревизионной комиссии определяются секретарем маслихата города Алматы в индивидуальном плане работы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перспективного плана Ревизионной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 (кадровая служба).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Ревизионной комиссии по достижению КЦИ и необходимым для этого дальнейшим мерам.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Ревизионной комиссии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Ревизионной комиссии является председатель Ревизионной комиссии,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Ревизионной комиссии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Ревизионной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</w:t>
      </w:r>
      <w:r>
        <w:br/>
      </w:r>
      <w:r>
        <w:rPr>
          <w:rFonts w:ascii="Times New Roman"/>
          <w:b/>
          <w:i w:val="false"/>
          <w:color w:val="000000"/>
        </w:rPr>
        <w:t>и обжалование результатов оценки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(кадровая служба)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 (кадровая служба).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(кадровая служба)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(кадровая служба)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(кадровая служба) ознакамливает служащего корпуса "Б" Ревизионной комиссии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Ревизионной комиссии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(кадровая служба) и двумя другими служащими Ревизионной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Ревизионной комиссии от ознакомления не является препятствием для внесения результатов оценки в его послужной список. В данном случае службой управления персоналом (кадровая служба) результаты оценки направляются служащему корпуса "Б" Ревизионной комиссии посредством интранет-портала Ревизионной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Ревизионной комиссии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Ревизионной комиссии отменить решение Комиссии и пересмотреть результаты оценки служащего корпуса "Б"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 Ревизионной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Ревизионной комиссии вправе обжаловать результаты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Алматы"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719"/>
        <w:gridCol w:w="4324"/>
        <w:gridCol w:w="1170"/>
        <w:gridCol w:w="1170"/>
        <w:gridCol w:w="1170"/>
        <w:gridCol w:w="2073"/>
      </w:tblGrid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либо документа системы государственного планирования вытекает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"Ревизионная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КПЦ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 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4"/>
        <w:gridCol w:w="1464"/>
        <w:gridCol w:w="2027"/>
        <w:gridCol w:w="1464"/>
        <w:gridCol w:w="1464"/>
        <w:gridCol w:w="3787"/>
      </w:tblGrid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(неудовлетворительно, удовлетворительно, эффективно, превосходно)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"Ревизионная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  <w:r>
        <w:br/>
      </w:r>
      <w:r>
        <w:rPr>
          <w:rFonts w:ascii="Times New Roman"/>
          <w:b/>
          <w:i w:val="false"/>
          <w:color w:val="000000"/>
        </w:rPr>
        <w:t>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815"/>
        <w:gridCol w:w="3569"/>
        <w:gridCol w:w="6750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Алматы"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2763"/>
        <w:gridCol w:w="4722"/>
        <w:gridCol w:w="4319"/>
      </w:tblGrid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компетенций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 административных государственных должностей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Поведенческие индикаторы эффективного поведения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ПРАВЛЕНИЕ ДЕЯТЕЛЬНОСТЬЮ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Ставит конкретные задачи и дает поручения в соответствии со стратегическими целями;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Создает условия и ориентирует коллектив на качественное и своевременное выполнение подразделением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Эффективно организует работу подразделения, расставляя приоритеты.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способен сформулировать конкретные задачи и поручения, исходя из стратегических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создает необходимые условия и не ориентирует коллектив на качественное и своевременное выполнение поставленных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подразделения). 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Собирает, анализирует и вносит руководству информацию, необходимую для планирования и обеспечения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Планирует и организует работу вверенного коллектива, содействует в достижении ими запланированных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Контролирует деятельность работников в выполнении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Обеспечивает результативность и качество работы подразделения.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планирует и не организует работу вверенного коллектива, не содействует в достижении ими запланированных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Не контролирует деятельность работников в выполнении поставленных задач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D-5.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Расставляет задания по приоритетности в порядке важности;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Готовит и вносит руководству качественные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Умеет работать в условиях ограниченного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Соблюдает установленные сроки.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Выполняет задания бессистемно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Готовит некачественные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Работает не оперативно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СОТРУДНИЧЕСТВО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Использует потенциал каждого работника для достижения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Совместно с другими подразделениями реализует планы и достигает общих результатов.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В пределах компетенции не ориентирует работников на выстраивание эффективного взаимодействия с госорганами и 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Использует потенциал отдельных работников для достижения поставленных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подразделения). 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Устанавливает доверительные отношения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Вносит предложения по организации эффективной работы подразделения и с обществом;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Делится опытом и знаниями с коллегами для совместного выполнения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Выявляет вклад каждого в достижение результатов.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Создает отношения взаимного недоверия среди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Не вносит предложения по организации эффективной работы подразделения и с обществом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передает опыт и знания коллегам для совместного выполнения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Вносит вклад в работу коллектива и при необходимости обращается за разъяснениями к более опытным коллегам;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Развивает взаимодействие с коллегами и представителями государственных органов 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Обменивается мнениями и с учетом обсуждения выполняет задачи.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Демонстрирует замкнутую позицию в работе, не обращаясь за помощью к более опытным коллегам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взаимодействует с коллегами и представителями разных госорганов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ПРИНЯТИЕ РЕШЕНИЙ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Умеет правильно распределять обязанности;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Информирует о возможных рисках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Предлагает альтернативные варианты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Принимает последовательные и эффективные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Не способен четко распределить обязанности в подразделении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информирует о возможных рисках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 принятии решений не предлагает альтернативных вариантов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Принимает непоследовательные и неэффективные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подразделения). 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Правильно распределяет поручения при организации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Организует сбор информации необходимой для принятия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Обсуждает с коллективом подходы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Анализирует и прогнозирует возможные риски с учетом данных из различных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Принимает в пределах компетенции решения, с учҰтом возможных рисков и последствий.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умеет распределять поручения при организации деятельности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Редко занимается поиском необходимой для принятия решений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Отказывается от обсуждения с коллективом подходов и не учитывает мнения других при принятии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Не анализирует и не прогнозирует возможные риски, или не учитывает данные из различных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Умеет находить необходимую информацию;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Предлагает несколько вариантов решения задач, с учҰтом возможных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Обоснованно выражает своҰ мнение.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умеет находить необходимую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предлагает альтернативные варианты решения задач либо не учитывает возможные риски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ОПЕРАТИВНОСТЬ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Своевременно доводит до коллектива новые приоритеты;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Разрабатывает эффективные меры для своевременного реагирования на изменения;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Эффективно управляет подразделением и достигает результата при внутренних и внешних изменениях;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Анализирует и вносит руководству предложения по использованию новых подходов в работе.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Не доводит до коллектива новые приоритеты или доводит их несвоевременно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Не разрабатывает или разрабатывает неэффективные меры для своевременного реагирования на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Неэффективно управляет подразделением при внутренних и внешних изменениях и не достигает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подразделения). 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Рассматривает и вносит руководству предложения по использованию новых подходов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Проводит анализ происходящих изменений и принимает своевременные меры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Показывает своим примером, как правильно реагировать на изменения.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рассматривает и не вносит предложения по использованию новых подходов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анализирует происходящие изменения и не принимает меры по улучшению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Вносит предложения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Изучает новые подходы и способы их внедрения;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Сохраняет самоконтроль в изменившихся условиях;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Быстро адаптируется в меняющихся условиях.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Придерживается существующих процедур и методов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Не изучает новые подходы и способы их 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Теряет самоконтроль в изменившихся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САМОРАЗВИТИЕ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Выявляет и вносит предложения по продвижению перспективных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Принимает системные меры по развитию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Делится накопленным опытом и знаниями с коллегами, а также определяет уровень их 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Демонстрирует на личном примере стремление к саморазвитию.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Не выявляет перспективных работников и не инициирует их продвижение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принимает или принимает несистемные меры по развитию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передает коллегам накопленный опыт и знания, а также безразличен к уровню их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подразделения). 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Предлагает мероприятия по повышению уровня компетенций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 целях достижения результата развивает свои компетенции и принимает меры по их развитию у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Обсуждает с подчиненными их компетенции, в том числе требующие развития.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Демонстрирует незаинтересованность в развитии подчиненных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развивается сам и не ориентирует подчиненных на их развитие, даже если это необходимо для достижения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Проявляет интерес к новым знаниям и технологиям;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Стремится к саморазвитию, ищет новую информацию и способы ее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Применяет на практике новые навыки, позволяющие повысить его эффективность.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Проявляет отсутствие интереса к новым знаниям и технологиям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развивается и безразличен к новой информации и способам ее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ДОБРОПОРЯДОЧНОСТЬ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Обеспечивает соблюдение работниками этических норм и стандартов;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Развивает в коллективе чувство приверженности к этическим нормам и стандартам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Выявляет и реагирует на нарушения этических норм;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обеспечивает соблюдение этических норм и стандартов работниками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Считает приверженность ценностям госслужбы личным делом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признает достижения других, допускает обсуждение личных и профессиональных качеств коллег, порочащих их честь и достоинство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принимает мер к нарушениям этических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Ведет себя неэтично, проявляя субъективизм, корысть, а также неуважение к чести и достоинству личности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подразделения). 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Контролирует соблюдение принятых стандартов и норм, запретов и ограничений;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Ставит интересы коллектива выше собственных;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Проявляет принципиальность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Формирует атмосферу доверия и уважения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Обеспечивает соблюдение принципов прозрачности и справедливости в действиях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Допускает в коллективе не соблюдение принятых стандартов и норм, запретов и ограничений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Ставит личные интересы выше интересов коллектива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Проявляет непринципиальность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создает атмосферу доверия и уважения в коллективе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Следует установленным этическим нормам и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Добросовестно выполняет свою работу;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Ведет себя честно, скромно, справедливо и проявляет вежливость и корректность к другим.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Демонстрирует поведение, противоречащее этическим нормам и стандартам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Проявляет халатность при выполнении своей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СТРЕССОУСТОЙЧИВОСТЬ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подразделения). 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подразделения).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Принимает ответственность за свои действия и результаты.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D-3 (руководитель структурного подразделения). 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Алматы"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