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2ea7" w14:textId="a382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20 июля 2017 года № 3/293 "Об установлении дифференцируемого тарифа на регулярные перевозки пассажиров в городских сообщениях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января 2018 года № 1/31. Зарегистрировано в Департаменте юстиции города Алматы 8 февраля 2018 года № 1451. Утратило силу постановлением акимата города Алматы от 22 августа 2023 года № 3/457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22.08.2023 № 3/457.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 июля 2003 года "Об автомобильном транспорте", акимат города Алматы 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 июля 2017 года № 3/293 "Об установлении дифференцируемого тарифа на регулярные автомобильные перевозки пассажиров в городских сообщениях на территории города Алматы" (зарегистрированное в Реестре государственной регистрации нормативных правовых актов № 1395, опубликованное 22 июля 2017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дифференцируемый тариф на регулярные автомобильные перевозки пассажиров в городских сообщениях на территории города Алматы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посредством услуг оператора сотовой связи либо посредством электронной проездной карты за проезд – 80 (восемьдесят)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деньгами за проезд – 150 (сто пятьдесят)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и автомобильных дорог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 Дарибаева.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