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fbca6" w14:textId="fdfbca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на территории Майского района</w:t>
      </w:r>
    </w:p>
    <w:p>
      <w:pPr>
        <w:spacing w:after="0"/>
        <w:ind w:left="0"/>
        <w:jc w:val="both"/>
      </w:pPr>
      <w:r>
        <w:rPr>
          <w:rFonts w:ascii="Times New Roman"/>
          <w:b w:val="false"/>
          <w:i w:val="false"/>
          <w:color w:val="000000"/>
          <w:sz w:val="28"/>
        </w:rPr>
        <w:t>Решение акима Майского района Павлодарской области от 29 ноября 2018 года № 4. Зарегистрировано Департаментом юстиции Павлодарской области 30 ноября 2018 года № 6128.</w:t>
      </w:r>
    </w:p>
    <w:p>
      <w:pPr>
        <w:spacing w:after="0"/>
        <w:ind w:left="0"/>
        <w:jc w:val="both"/>
      </w:pPr>
      <w:bookmarkStart w:name="z1" w:id="0"/>
      <w:r>
        <w:rPr>
          <w:rFonts w:ascii="Times New Roman"/>
          <w:b w:val="false"/>
          <w:i w:val="false"/>
          <w:color w:val="000000"/>
          <w:sz w:val="28"/>
        </w:rPr>
        <w:t xml:space="preserve">
      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w:t>
      </w:r>
      <w:r>
        <w:rPr>
          <w:rFonts w:ascii="Times New Roman"/>
          <w:b w:val="false"/>
          <w:i w:val="false"/>
          <w:color w:val="000000"/>
          <w:sz w:val="28"/>
        </w:rPr>
        <w:t>статьей 33</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аким Майского района </w:t>
      </w:r>
      <w:r>
        <w:rPr>
          <w:rFonts w:ascii="Times New Roman"/>
          <w:b/>
          <w:i w:val="false"/>
          <w:color w:val="000000"/>
          <w:sz w:val="28"/>
        </w:rPr>
        <w:t>РЕШИЛ:</w:t>
      </w:r>
    </w:p>
    <w:bookmarkEnd w:id="0"/>
    <w:bookmarkStart w:name="z2" w:id="1"/>
    <w:p>
      <w:pPr>
        <w:spacing w:after="0"/>
        <w:ind w:left="0"/>
        <w:jc w:val="both"/>
      </w:pPr>
      <w:r>
        <w:rPr>
          <w:rFonts w:ascii="Times New Roman"/>
          <w:b w:val="false"/>
          <w:i w:val="false"/>
          <w:color w:val="000000"/>
          <w:sz w:val="28"/>
        </w:rPr>
        <w:t xml:space="preserve">
      1. Образовать избирательные участки на территории Майского района согласно </w:t>
      </w:r>
      <w:r>
        <w:rPr>
          <w:rFonts w:ascii="Times New Roman"/>
          <w:b w:val="false"/>
          <w:i w:val="false"/>
          <w:color w:val="000000"/>
          <w:sz w:val="28"/>
        </w:rPr>
        <w:t>приложению</w:t>
      </w:r>
      <w:r>
        <w:rPr>
          <w:rFonts w:ascii="Times New Roman"/>
          <w:b w:val="false"/>
          <w:i w:val="false"/>
          <w:color w:val="000000"/>
          <w:sz w:val="28"/>
        </w:rPr>
        <w:t>.</w:t>
      </w:r>
    </w:p>
    <w:bookmarkEnd w:id="1"/>
    <w:bookmarkStart w:name="z3" w:id="2"/>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Майского района от 13 ноября 2015 года № 6 "Об образовании избирательных участков на территории Майского района" (зарегистрировано в Реестре государственной регистрации нормативных правовых актов за № 4828, опубликовано в Информационно-правовой системе нормативных правовых актов Республики Казахстан "Әділет" 14 декабря 2015 года).</w:t>
      </w:r>
    </w:p>
    <w:bookmarkEnd w:id="2"/>
    <w:bookmarkStart w:name="z4" w:id="3"/>
    <w:p>
      <w:pPr>
        <w:spacing w:after="0"/>
        <w:ind w:left="0"/>
        <w:jc w:val="both"/>
      </w:pPr>
      <w:r>
        <w:rPr>
          <w:rFonts w:ascii="Times New Roman"/>
          <w:b w:val="false"/>
          <w:i w:val="false"/>
          <w:color w:val="000000"/>
          <w:sz w:val="28"/>
        </w:rPr>
        <w:t>
      3. Контроль за исполнением настоящего решения возложить на руководителя аппарата акима Майского района.</w:t>
      </w:r>
    </w:p>
    <w:bookmarkEnd w:id="3"/>
    <w:bookmarkStart w:name="z5" w:id="4"/>
    <w:p>
      <w:pPr>
        <w:spacing w:after="0"/>
        <w:ind w:left="0"/>
        <w:jc w:val="both"/>
      </w:pPr>
      <w:r>
        <w:rPr>
          <w:rFonts w:ascii="Times New Roman"/>
          <w:b w:val="false"/>
          <w:i w:val="false"/>
          <w:color w:val="000000"/>
          <w:sz w:val="28"/>
        </w:rPr>
        <w:t>
      4. Настоящее решение вводится в действие со дня его первого официального опубликования.</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Кантарбаев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"СОГЛАСОВАНО"</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Председатель Майской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районной территориальной</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избирательной комиссии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Дюсенбаева</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"13" ноября 2018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акима</w:t>
            </w:r>
            <w:r>
              <w:br/>
            </w:r>
            <w:r>
              <w:rPr>
                <w:rFonts w:ascii="Times New Roman"/>
                <w:b w:val="false"/>
                <w:i w:val="false"/>
                <w:color w:val="000000"/>
                <w:sz w:val="20"/>
              </w:rPr>
              <w:t>Майского района</w:t>
            </w:r>
            <w:r>
              <w:br/>
            </w:r>
            <w:r>
              <w:rPr>
                <w:rFonts w:ascii="Times New Roman"/>
                <w:b w:val="false"/>
                <w:i w:val="false"/>
                <w:color w:val="000000"/>
                <w:sz w:val="20"/>
              </w:rPr>
              <w:t>№ 4 от 29 ноября 2018 года</w:t>
            </w:r>
          </w:p>
        </w:tc>
      </w:tr>
    </w:tbl>
    <w:p>
      <w:pPr>
        <w:spacing w:after="0"/>
        <w:ind w:left="0"/>
        <w:jc w:val="both"/>
      </w:pPr>
      <w:r>
        <w:rPr>
          <w:rFonts w:ascii="Times New Roman"/>
          <w:b w:val="false"/>
          <w:i w:val="false"/>
          <w:color w:val="ff0000"/>
          <w:sz w:val="28"/>
        </w:rPr>
        <w:t xml:space="preserve">
      Сноска. Приложение - в редакции решения акима Майского района Павлодарской области от 29.04.2022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с изменениями, внесенными решениями акима Майского района Павлодарской области от 26.12.2022 </w:t>
      </w:r>
      <w:r>
        <w:rPr>
          <w:rFonts w:ascii="Times New Roman"/>
          <w:b w:val="false"/>
          <w:i w:val="false"/>
          <w:color w:val="ff0000"/>
          <w:sz w:val="28"/>
        </w:rPr>
        <w:t>№ 6</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29.01.2025 </w:t>
      </w:r>
      <w:r>
        <w:rPr>
          <w:rFonts w:ascii="Times New Roman"/>
          <w:b w:val="false"/>
          <w:i w:val="false"/>
          <w:color w:val="ff0000"/>
          <w:sz w:val="28"/>
        </w:rPr>
        <w:t>№ 1</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 от 20.05.2025 </w:t>
      </w:r>
      <w:r>
        <w:rPr>
          <w:rFonts w:ascii="Times New Roman"/>
          <w:b w:val="false"/>
          <w:i w:val="false"/>
          <w:color w:val="ff0000"/>
          <w:sz w:val="28"/>
        </w:rPr>
        <w:t>№ 5</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p>
      <w:pPr>
        <w:spacing w:after="0"/>
        <w:ind w:left="0"/>
        <w:jc w:val="left"/>
      </w:pPr>
      <w:r>
        <w:rPr>
          <w:rFonts w:ascii="Times New Roman"/>
          <w:b/>
          <w:i w:val="false"/>
          <w:color w:val="000000"/>
        </w:rPr>
        <w:t xml:space="preserve"> Избирательный участок № 352</w:t>
      </w:r>
    </w:p>
    <w:p>
      <w:pPr>
        <w:spacing w:after="0"/>
        <w:ind w:left="0"/>
        <w:jc w:val="both"/>
      </w:pPr>
      <w:r>
        <w:rPr>
          <w:rFonts w:ascii="Times New Roman"/>
          <w:b w:val="false"/>
          <w:i w:val="false"/>
          <w:color w:val="000000"/>
          <w:sz w:val="28"/>
        </w:rPr>
        <w:t>
      Центр избирательного участка: село Акшиман, здание коммунального государственного учреждения "Акшиманская основная средняя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Акшиман Акшиманского сельского округа.</w:t>
      </w:r>
    </w:p>
    <w:bookmarkStart w:name="z8" w:id="5"/>
    <w:p>
      <w:pPr>
        <w:spacing w:after="0"/>
        <w:ind w:left="0"/>
        <w:jc w:val="left"/>
      </w:pPr>
      <w:r>
        <w:rPr>
          <w:rFonts w:ascii="Times New Roman"/>
          <w:b/>
          <w:i w:val="false"/>
          <w:color w:val="000000"/>
        </w:rPr>
        <w:t xml:space="preserve"> Избирательный участок № 353</w:t>
      </w:r>
    </w:p>
    <w:bookmarkEnd w:id="5"/>
    <w:p>
      <w:pPr>
        <w:spacing w:after="0"/>
        <w:ind w:left="0"/>
        <w:jc w:val="both"/>
      </w:pPr>
      <w:r>
        <w:rPr>
          <w:rFonts w:ascii="Times New Roman"/>
          <w:b w:val="false"/>
          <w:i w:val="false"/>
          <w:color w:val="000000"/>
          <w:sz w:val="28"/>
        </w:rPr>
        <w:t xml:space="preserve">
      Центр избирательного участка: село Акжар, здание коммунального государственного учреждения "Акжарская средняя общеобразовательная школа" отдела образования Майского района, управления образования Павлодарской области. </w:t>
      </w:r>
    </w:p>
    <w:p>
      <w:pPr>
        <w:spacing w:after="0"/>
        <w:ind w:left="0"/>
        <w:jc w:val="both"/>
      </w:pPr>
      <w:r>
        <w:rPr>
          <w:rFonts w:ascii="Times New Roman"/>
          <w:b w:val="false"/>
          <w:i w:val="false"/>
          <w:color w:val="000000"/>
          <w:sz w:val="28"/>
        </w:rPr>
        <w:t>
      Границы избирательного участка: территория села Акжар.</w:t>
      </w:r>
    </w:p>
    <w:bookmarkStart w:name="z9" w:id="6"/>
    <w:p>
      <w:pPr>
        <w:spacing w:after="0"/>
        <w:ind w:left="0"/>
        <w:jc w:val="left"/>
      </w:pPr>
      <w:r>
        <w:rPr>
          <w:rFonts w:ascii="Times New Roman"/>
          <w:b/>
          <w:i w:val="false"/>
          <w:color w:val="000000"/>
        </w:rPr>
        <w:t xml:space="preserve"> Избирательный участок № 354</w:t>
      </w:r>
    </w:p>
    <w:bookmarkEnd w:id="6"/>
    <w:p>
      <w:pPr>
        <w:spacing w:after="0"/>
        <w:ind w:left="0"/>
        <w:jc w:val="both"/>
      </w:pPr>
      <w:r>
        <w:rPr>
          <w:rFonts w:ascii="Times New Roman"/>
          <w:b w:val="false"/>
          <w:i w:val="false"/>
          <w:color w:val="000000"/>
          <w:sz w:val="28"/>
        </w:rPr>
        <w:t xml:space="preserve">
      Центр избирательного участка: село Майск, здание коммунального государственного учреждения "Майская средняя общеобразовательная школа" отдела образования Майского района, управления образования Павлодарской области. </w:t>
      </w:r>
    </w:p>
    <w:p>
      <w:pPr>
        <w:spacing w:after="0"/>
        <w:ind w:left="0"/>
        <w:jc w:val="both"/>
      </w:pPr>
      <w:r>
        <w:rPr>
          <w:rFonts w:ascii="Times New Roman"/>
          <w:b w:val="false"/>
          <w:i w:val="false"/>
          <w:color w:val="000000"/>
          <w:sz w:val="28"/>
        </w:rPr>
        <w:t>
      Границы избирательного участка: территории сел Майск, Енбекши Майского сельского округа.</w:t>
      </w:r>
    </w:p>
    <w:bookmarkStart w:name="z10" w:id="7"/>
    <w:p>
      <w:pPr>
        <w:spacing w:after="0"/>
        <w:ind w:left="0"/>
        <w:jc w:val="left"/>
      </w:pPr>
      <w:r>
        <w:rPr>
          <w:rFonts w:ascii="Times New Roman"/>
          <w:b/>
          <w:i w:val="false"/>
          <w:color w:val="000000"/>
        </w:rPr>
        <w:t xml:space="preserve"> Избирательный участок № 356</w:t>
      </w:r>
    </w:p>
    <w:bookmarkEnd w:id="7"/>
    <w:p>
      <w:pPr>
        <w:spacing w:after="0"/>
        <w:ind w:left="0"/>
        <w:jc w:val="both"/>
      </w:pPr>
      <w:r>
        <w:rPr>
          <w:rFonts w:ascii="Times New Roman"/>
          <w:b w:val="false"/>
          <w:i w:val="false"/>
          <w:color w:val="000000"/>
          <w:sz w:val="28"/>
        </w:rPr>
        <w:t>
      Центр избирательного участка: село Майтубек, здание государственного казенного коммунального предприятия "Майтубекский сельский клуб" Культурно-досугового центра,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территория села Майтубек.</w:t>
      </w:r>
    </w:p>
    <w:bookmarkStart w:name="z11" w:id="8"/>
    <w:p>
      <w:pPr>
        <w:spacing w:after="0"/>
        <w:ind w:left="0"/>
        <w:jc w:val="left"/>
      </w:pPr>
      <w:r>
        <w:rPr>
          <w:rFonts w:ascii="Times New Roman"/>
          <w:b/>
          <w:i w:val="false"/>
          <w:color w:val="000000"/>
        </w:rPr>
        <w:t xml:space="preserve"> Избирательный участок № 357</w:t>
      </w:r>
    </w:p>
    <w:bookmarkEnd w:id="8"/>
    <w:p>
      <w:pPr>
        <w:spacing w:after="0"/>
        <w:ind w:left="0"/>
        <w:jc w:val="both"/>
      </w:pPr>
      <w:r>
        <w:rPr>
          <w:rFonts w:ascii="Times New Roman"/>
          <w:b w:val="false"/>
          <w:i w:val="false"/>
          <w:color w:val="000000"/>
          <w:sz w:val="28"/>
        </w:rPr>
        <w:t>
      Центр избирательного участка: село Кызыленбек, здание коммунального государственного учреждения "Казахстанская основная средняя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Кызыленбек Казанского сельского округа.</w:t>
      </w:r>
    </w:p>
    <w:bookmarkStart w:name="z12" w:id="9"/>
    <w:p>
      <w:pPr>
        <w:spacing w:after="0"/>
        <w:ind w:left="0"/>
        <w:jc w:val="left"/>
      </w:pPr>
      <w:r>
        <w:rPr>
          <w:rFonts w:ascii="Times New Roman"/>
          <w:b/>
          <w:i w:val="false"/>
          <w:color w:val="000000"/>
        </w:rPr>
        <w:t xml:space="preserve"> Избирательный участок № 358</w:t>
      </w:r>
    </w:p>
    <w:bookmarkEnd w:id="9"/>
    <w:p>
      <w:pPr>
        <w:spacing w:after="0"/>
        <w:ind w:left="0"/>
        <w:jc w:val="both"/>
      </w:pPr>
      <w:r>
        <w:rPr>
          <w:rFonts w:ascii="Times New Roman"/>
          <w:b w:val="false"/>
          <w:i w:val="false"/>
          <w:color w:val="000000"/>
          <w:sz w:val="28"/>
        </w:rPr>
        <w:t>
      Центр избирательного участка: село Жумыскер, здание государственного казенного коммунального предприятия "Жумыскерский сельский клуб" Культурно-досугового центра,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территория села Жумыскер Казанского сельского округа.</w:t>
      </w:r>
    </w:p>
    <w:bookmarkStart w:name="z13" w:id="10"/>
    <w:p>
      <w:pPr>
        <w:spacing w:after="0"/>
        <w:ind w:left="0"/>
        <w:jc w:val="left"/>
      </w:pPr>
      <w:r>
        <w:rPr>
          <w:rFonts w:ascii="Times New Roman"/>
          <w:b/>
          <w:i w:val="false"/>
          <w:color w:val="000000"/>
        </w:rPr>
        <w:t xml:space="preserve"> Избирательный участок № 359</w:t>
      </w:r>
    </w:p>
    <w:bookmarkEnd w:id="10"/>
    <w:p>
      <w:pPr>
        <w:spacing w:after="0"/>
        <w:ind w:left="0"/>
        <w:jc w:val="both"/>
      </w:pPr>
      <w:r>
        <w:rPr>
          <w:rFonts w:ascii="Times New Roman"/>
          <w:b w:val="false"/>
          <w:i w:val="false"/>
          <w:color w:val="000000"/>
          <w:sz w:val="28"/>
        </w:rPr>
        <w:t>
      Центр избирательного участка: село Абай, здание детского подросткового клуба "Байтерек" коммунального государственного казенного предприятия "Районный Дом школьников"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Абай Сатинского сельского округа.</w:t>
      </w:r>
    </w:p>
    <w:bookmarkStart w:name="z14" w:id="11"/>
    <w:p>
      <w:pPr>
        <w:spacing w:after="0"/>
        <w:ind w:left="0"/>
        <w:jc w:val="left"/>
      </w:pPr>
      <w:r>
        <w:rPr>
          <w:rFonts w:ascii="Times New Roman"/>
          <w:b/>
          <w:i w:val="false"/>
          <w:color w:val="000000"/>
        </w:rPr>
        <w:t xml:space="preserve"> Избирательный участок № 360</w:t>
      </w:r>
    </w:p>
    <w:bookmarkEnd w:id="11"/>
    <w:p>
      <w:pPr>
        <w:spacing w:after="0"/>
        <w:ind w:left="0"/>
        <w:jc w:val="both"/>
      </w:pPr>
      <w:r>
        <w:rPr>
          <w:rFonts w:ascii="Times New Roman"/>
          <w:b w:val="false"/>
          <w:i w:val="false"/>
          <w:color w:val="000000"/>
          <w:sz w:val="28"/>
        </w:rPr>
        <w:t>
      Центр избирательного участка: село Саты, здание коммунального государственного учреждения "Сатинская основная средняя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территория села Саты Сатинского сельского округа.</w:t>
      </w:r>
    </w:p>
    <w:bookmarkStart w:name="z15" w:id="12"/>
    <w:p>
      <w:pPr>
        <w:spacing w:after="0"/>
        <w:ind w:left="0"/>
        <w:jc w:val="left"/>
      </w:pPr>
      <w:r>
        <w:rPr>
          <w:rFonts w:ascii="Times New Roman"/>
          <w:b/>
          <w:i w:val="false"/>
          <w:color w:val="000000"/>
        </w:rPr>
        <w:t xml:space="preserve"> Избирательный участок № 361</w:t>
      </w:r>
    </w:p>
    <w:bookmarkEnd w:id="12"/>
    <w:p>
      <w:pPr>
        <w:spacing w:after="0"/>
        <w:ind w:left="0"/>
        <w:jc w:val="both"/>
      </w:pPr>
      <w:r>
        <w:rPr>
          <w:rFonts w:ascii="Times New Roman"/>
          <w:b w:val="false"/>
          <w:i w:val="false"/>
          <w:color w:val="000000"/>
          <w:sz w:val="28"/>
        </w:rPr>
        <w:t>
      Центр избирательного участка: село Малайсары, здание государственного казенного коммунального предприятия "Малайсаринский сельский клуб" Культурно-досугового центра,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территории села Малайсары, фермы 1, фермы 2 Малайсаринского сельского округа.</w:t>
      </w:r>
    </w:p>
    <w:bookmarkStart w:name="z16" w:id="13"/>
    <w:p>
      <w:pPr>
        <w:spacing w:after="0"/>
        <w:ind w:left="0"/>
        <w:jc w:val="left"/>
      </w:pPr>
      <w:r>
        <w:rPr>
          <w:rFonts w:ascii="Times New Roman"/>
          <w:b/>
          <w:i w:val="false"/>
          <w:color w:val="000000"/>
        </w:rPr>
        <w:t xml:space="preserve"> Избирательный участок № 363</w:t>
      </w:r>
    </w:p>
    <w:bookmarkEnd w:id="13"/>
    <w:p>
      <w:pPr>
        <w:spacing w:after="0"/>
        <w:ind w:left="0"/>
        <w:jc w:val="both"/>
      </w:pPr>
      <w:r>
        <w:rPr>
          <w:rFonts w:ascii="Times New Roman"/>
          <w:b w:val="false"/>
          <w:i w:val="false"/>
          <w:color w:val="000000"/>
          <w:sz w:val="28"/>
        </w:rPr>
        <w:t>
      Центр избирательного участка: село Кентубек, здание коммунального государственного учреждения "Жалтырская средняя общеобразовательная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села Кентубек, фермы 1, фермы 3 Кентубекского сельского округа.</w:t>
      </w:r>
    </w:p>
    <w:bookmarkStart w:name="z17" w:id="14"/>
    <w:p>
      <w:pPr>
        <w:spacing w:after="0"/>
        <w:ind w:left="0"/>
        <w:jc w:val="left"/>
      </w:pPr>
      <w:r>
        <w:rPr>
          <w:rFonts w:ascii="Times New Roman"/>
          <w:b/>
          <w:i w:val="false"/>
          <w:color w:val="000000"/>
        </w:rPr>
        <w:t xml:space="preserve"> Избирательный участок № 365</w:t>
      </w:r>
    </w:p>
    <w:bookmarkEnd w:id="14"/>
    <w:p>
      <w:pPr>
        <w:spacing w:after="0"/>
        <w:ind w:left="0"/>
        <w:jc w:val="both"/>
      </w:pPr>
      <w:r>
        <w:rPr>
          <w:rFonts w:ascii="Times New Roman"/>
          <w:b w:val="false"/>
          <w:i w:val="false"/>
          <w:color w:val="000000"/>
          <w:sz w:val="28"/>
        </w:rPr>
        <w:t>
      Центр избирательного участка: село Коктобе, здание государственного казенного коммунального предприятия "Культурно-досуговый центр"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село Коктобе Коктубекского сельского округа, улицы: Нурлыбека Баймуратова 11/1, 14, 15/1, 16, 17/1, 19, 19/2, 20, 21, 22, 23, 25, 27, 29, 33, Шокана Валиханова 7, 8, 10, 12, 14, 17, 19, 20, 21, 22, Жамсапа Байгурманова (полностью), Мухтара Ауэзова 6, 7, 8, 9, 10, 11, 12, 13, 14, 15, 17, 19, 20, 21, 22, 22/1, Каныша Сатпаева 22, 23, 24, 25, 26, 27, 29, 30, 32, 33, 34, 34/1, 35, 36, 37, 39, 41, 42, 43,44, 45, 46, 47, 49, 51, 52, 53, 54, 56, 56а, 57, 58, Алии Молдагуловой (полностью), Алиби Жангельдина (полностью), Амангельды Иманова (полностью), Евнея Букетова (полностью), Панфилова (полностью), Уахапа Сыздыкова (полностью).</w:t>
      </w:r>
    </w:p>
    <w:bookmarkStart w:name="z18" w:id="15"/>
    <w:p>
      <w:pPr>
        <w:spacing w:after="0"/>
        <w:ind w:left="0"/>
        <w:jc w:val="left"/>
      </w:pPr>
      <w:r>
        <w:rPr>
          <w:rFonts w:ascii="Times New Roman"/>
          <w:b/>
          <w:i w:val="false"/>
          <w:color w:val="000000"/>
        </w:rPr>
        <w:t xml:space="preserve"> Избирательный участок № 368</w:t>
      </w:r>
    </w:p>
    <w:bookmarkEnd w:id="15"/>
    <w:p>
      <w:pPr>
        <w:spacing w:after="0"/>
        <w:ind w:left="0"/>
        <w:jc w:val="both"/>
      </w:pPr>
      <w:r>
        <w:rPr>
          <w:rFonts w:ascii="Times New Roman"/>
          <w:b w:val="false"/>
          <w:i w:val="false"/>
          <w:color w:val="000000"/>
          <w:sz w:val="28"/>
        </w:rPr>
        <w:t>
      Центр избирательного участка: село Басколь, здание государственного казенного коммунального предприятия "Баскольский сельский дом культуры" Культурно-досугового центра, отдела культуры, физической культуры и спорта Майского района, акимата Майского района.</w:t>
      </w:r>
    </w:p>
    <w:p>
      <w:pPr>
        <w:spacing w:after="0"/>
        <w:ind w:left="0"/>
        <w:jc w:val="both"/>
      </w:pPr>
      <w:r>
        <w:rPr>
          <w:rFonts w:ascii="Times New Roman"/>
          <w:b w:val="false"/>
          <w:i w:val="false"/>
          <w:color w:val="000000"/>
          <w:sz w:val="28"/>
        </w:rPr>
        <w:t>
      Границы избирательного участка: территории сел Басколь, Бозша, Жанатлек Баскольского сельского округа.</w:t>
      </w:r>
    </w:p>
    <w:bookmarkStart w:name="z19" w:id="16"/>
    <w:p>
      <w:pPr>
        <w:spacing w:after="0"/>
        <w:ind w:left="0"/>
        <w:jc w:val="left"/>
      </w:pPr>
      <w:r>
        <w:rPr>
          <w:rFonts w:ascii="Times New Roman"/>
          <w:b/>
          <w:i w:val="false"/>
          <w:color w:val="000000"/>
        </w:rPr>
        <w:t xml:space="preserve"> Избирательный участок № 372</w:t>
      </w:r>
    </w:p>
    <w:bookmarkEnd w:id="16"/>
    <w:p>
      <w:pPr>
        <w:spacing w:after="0"/>
        <w:ind w:left="0"/>
        <w:jc w:val="both"/>
      </w:pPr>
      <w:r>
        <w:rPr>
          <w:rFonts w:ascii="Times New Roman"/>
          <w:b w:val="false"/>
          <w:i w:val="false"/>
          <w:color w:val="000000"/>
          <w:sz w:val="28"/>
        </w:rPr>
        <w:t>
      Центр избирательного участка: село Каратерек, здание коммунального государственного учреждения "Каратерекская средняя общеобразовательная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территории сел Каратерек, Хасена Сейтказина Каратерекского сельского округа.</w:t>
      </w:r>
    </w:p>
    <w:bookmarkStart w:name="z20" w:id="17"/>
    <w:p>
      <w:pPr>
        <w:spacing w:after="0"/>
        <w:ind w:left="0"/>
        <w:jc w:val="left"/>
      </w:pPr>
      <w:r>
        <w:rPr>
          <w:rFonts w:ascii="Times New Roman"/>
          <w:b/>
          <w:i w:val="false"/>
          <w:color w:val="000000"/>
        </w:rPr>
        <w:t xml:space="preserve"> Избирательный участок № 375</w:t>
      </w:r>
    </w:p>
    <w:bookmarkEnd w:id="17"/>
    <w:p>
      <w:pPr>
        <w:spacing w:after="0"/>
        <w:ind w:left="0"/>
        <w:jc w:val="both"/>
      </w:pPr>
      <w:r>
        <w:rPr>
          <w:rFonts w:ascii="Times New Roman"/>
          <w:b w:val="false"/>
          <w:i w:val="false"/>
          <w:color w:val="000000"/>
          <w:sz w:val="28"/>
        </w:rPr>
        <w:t>
      Центр избирательного участка: село Коктобе, здание коммунального государственного казенного предприятия "Районный Дом школьников"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село Коктобе Коктубекского сельского округа, улицы: 40 лет Победы (полностью), Байгабыла Жылкыбаева (полностью), Баки Басара (полностью), Бастема Казрета (полностью), Маншук Маметовой (полностью), Аблайхана 1, 2, 3, 4, 5, 6, 7, 8, 10, Айтеке би 1, 5, 7, 8, 9, 10, 11, 13/1, Абая 1, 2, 3, 4, 5, 6, 7, 8, 9, 10, 12, 13, 14, 15, 16, 17, 18, 19, 20, Толе би 1, 2, 4, 6, 7, 8, 9, 10, 11, 12, 13, 14, 15, 17, 18, 20, 21, 22, 24, 24 а, Бейбітшілік 1, 1а, 2, 3, 4, 5, 6, 7, 8, 9, 10, 11, 12, 13, 14, Гани Муратбаева 3, 4, 8, 8/1, 10, 11, 12, 13, 13/1, 13/2, 14, 15/1, 15/2.</w:t>
      </w:r>
    </w:p>
    <w:p>
      <w:pPr>
        <w:spacing w:after="0"/>
        <w:ind w:left="0"/>
        <w:jc w:val="left"/>
      </w:pPr>
      <w:r>
        <w:rPr>
          <w:rFonts w:ascii="Times New Roman"/>
          <w:b/>
          <w:i w:val="false"/>
          <w:color w:val="000000"/>
        </w:rPr>
        <w:t xml:space="preserve"> Избирательный участок № 592</w:t>
      </w:r>
    </w:p>
    <w:p>
      <w:pPr>
        <w:spacing w:after="0"/>
        <w:ind w:left="0"/>
        <w:jc w:val="both"/>
      </w:pPr>
      <w:r>
        <w:rPr>
          <w:rFonts w:ascii="Times New Roman"/>
          <w:b w:val="false"/>
          <w:i w:val="false"/>
          <w:color w:val="000000"/>
          <w:sz w:val="28"/>
        </w:rPr>
        <w:t>
      Центр избирательного участка: село Коктобе, здание коммунального государственного учреждения "Коктюбинская средняя общеобразовательная школа"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село Коктобе Коктубекского сельского округа, улицы: Ахмета Байтурсынова (полностью), Олжаса Сулейменова (полностью), Султанмахмута Торайгырова 19, 20, 21, 22, 23, 24, 25, 26, 29, 31, 33, 35, 37а, 39, 41, 43, 44, 45, 47, 49, 51, 53, 55, Аблайхана 37, 37/1, 41, 45, 46, 47, 48, 50, 53, 55, 57, 59, 61, 63, 65, Айтеке би 17, 18, 20, 21, 22, 23, 24, 26, 27, 28, 29, 30, 31, 32, 33, 34, 35, 37, 45, Абая 21, 22, 23, 24, 25, 26, 27, 28, 29, 30, 31, 32, 33, 34, 35, 36, 37, 38, 39, 40, 41, 42, 43, 45, 47, 49, Толе би 21, 22, 23, 24, 25, 26, 27, 28, 29, 30, 31, 32, 33, 34, 35, 36, 37, 38, 39, 40, 41, 42, 43, 44, 45, 45/1, 45а, 46, 47, 47а, 48, 49, 50, 51, 52, 53, 54, 55, 56, 58, 60, 62, 64, 66, Бейбітшілік 15, 16, 17, 18/1, 19, 20, 21, 22, 22а, 23, 24, 25, 25/1, 26, 27, 41; территория села Белогорский ХПП Коктубекского сельского округа.</w:t>
      </w:r>
    </w:p>
    <w:p>
      <w:pPr>
        <w:spacing w:after="0"/>
        <w:ind w:left="0"/>
        <w:jc w:val="left"/>
      </w:pPr>
      <w:r>
        <w:rPr>
          <w:rFonts w:ascii="Times New Roman"/>
          <w:b/>
          <w:i w:val="false"/>
          <w:color w:val="000000"/>
        </w:rPr>
        <w:t xml:space="preserve"> Избирательный участок № 593</w:t>
      </w:r>
    </w:p>
    <w:p>
      <w:pPr>
        <w:spacing w:after="0"/>
        <w:ind w:left="0"/>
        <w:jc w:val="both"/>
      </w:pPr>
      <w:r>
        <w:rPr>
          <w:rFonts w:ascii="Times New Roman"/>
          <w:b w:val="false"/>
          <w:i w:val="false"/>
          <w:color w:val="000000"/>
          <w:sz w:val="28"/>
        </w:rPr>
        <w:t>
      Центр избирательного участка: село Коктобе, здание коммунального государственного учреждения "Средняя общеобразовательная школа имени Ерсина Мукашева" отдела образования Майского района, управления образования Павлодарской области.</w:t>
      </w:r>
    </w:p>
    <w:p>
      <w:pPr>
        <w:spacing w:after="0"/>
        <w:ind w:left="0"/>
        <w:jc w:val="both"/>
      </w:pPr>
      <w:r>
        <w:rPr>
          <w:rFonts w:ascii="Times New Roman"/>
          <w:b w:val="false"/>
          <w:i w:val="false"/>
          <w:color w:val="000000"/>
          <w:sz w:val="28"/>
        </w:rPr>
        <w:t>
      Границы избирательного участка: село Коктобе Коктубекского сельского округа, улицы: Нурлыбека Баймуратова 3, 9, 11, 13, 15, 17, 19/1, Шокана Валиханова 2, 2/1, 3, 4, 4/1, 6, Мухтара Ауэзова 1, 2, 3, 4, 5, Каныша Сатпаева 3, 4, 5, 6, 7, 8, 10, 11, 12, 12/1, 13, 14, 15, 15а, 16, 17, 19, Султанмахмута Торайгырова 3, 4, 5, 6, 7, 8, 11, 12, 13, 16, 17, Аблайхана 9, 11, 13, 15, 19, 21, 22, 23, 25, 26, 27, 27/2, 28, 29, 30, Гани Муратбаева 2, 5/1, 7, Аскара Абдраимова (полностью), Желтоксан (полностью), Канаша Камзина (полностью), Ерсина Мукашева (полностью), Сакена Сейфуллина (полностью), станция Коктобе (полностью), Ветстанция (полностью), Казбек би (полностью); участок Бестау села Коктобе Коктубекского сельского округа; участок Жалгиз Агаш села Коктобе Коктубекского сельского округа.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