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cb5b" w14:textId="956c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Качирского района от 11 марта 2016 года № 62/2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24 декабря 2018 года № 492/11. Зарегистрировано Департаментом юстиции Павлодарской области 26 декабря 2018 года № 6190. Утратило силу постановлением акимата района Тереңкөл Павлодарской области от 1 июля 2019 года № 198/3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района Тереңкөл Павлодарской области от 01.07.2019 № 198/3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района Тереңкөл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Качирского района от 11 марта 2016 года № 62/2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за № 4995, опубликованное в газетах "Тереңкөл тынысы", "Заря" от 17 марта 2016 года) следующие изменения:</w:t>
      </w:r>
    </w:p>
    <w:bookmarkEnd w:id="1"/>
    <w:bookmarkStart w:name="z3" w:id="2"/>
    <w:p>
      <w:pPr>
        <w:spacing w:after="0"/>
        <w:ind w:left="0"/>
        <w:jc w:val="both"/>
      </w:pPr>
      <w:r>
        <w:rPr>
          <w:rFonts w:ascii="Times New Roman"/>
          <w:b w:val="false"/>
          <w:i w:val="false"/>
          <w:color w:val="000000"/>
          <w:sz w:val="28"/>
        </w:rPr>
        <w:t>
      по всему тексту указанного постановления слова "Качирского района", "Качирскому району" заменить словами "района Тереңкөл", "району Тереңкөл";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Едришеву К. Н.</w:t>
      </w:r>
    </w:p>
    <w:bookmarkEnd w:id="3"/>
    <w:bookmarkStart w:name="z6" w:id="4"/>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 от "24"</w:t>
            </w:r>
            <w:r>
              <w:br/>
            </w:r>
            <w:r>
              <w:rPr>
                <w:rFonts w:ascii="Times New Roman"/>
                <w:b w:val="false"/>
                <w:i w:val="false"/>
                <w:color w:val="000000"/>
                <w:sz w:val="20"/>
              </w:rPr>
              <w:t>декабря 2018 года № 492/11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Качирского района</w:t>
            </w:r>
            <w:r>
              <w:br/>
            </w:r>
            <w:r>
              <w:rPr>
                <w:rFonts w:ascii="Times New Roman"/>
                <w:b w:val="false"/>
                <w:i w:val="false"/>
                <w:color w:val="000000"/>
                <w:sz w:val="20"/>
              </w:rPr>
              <w:t>от "11" марта 2016 года № 62/2</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w:t>
      </w:r>
      <w:r>
        <w:br/>
      </w:r>
      <w:r>
        <w:rPr>
          <w:rFonts w:ascii="Times New Roman"/>
          <w:b/>
          <w:i w:val="false"/>
          <w:color w:val="000000"/>
        </w:rPr>
        <w:t>закупок выполняется единым организатором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