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980283" w14:textId="198028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Качирского районного маслихата от 21 декабря 2017 года № 1/22 "О Качирском районном бюджете на 2018 - 2020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Качирского района Павлодарской области от 30 марта 2018 года № 1/25. Зарегистрировано Департаментом юстиции Павлодарской области 17 апреля 2018 года № 5952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106 Бюджетного кодекса Республики Казахстан от 4 декабря 2008 года, подпунктом 1)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Качирский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Качирского районного маслихата от 21 декабря 2017 года № 1/22 "О Качирском районном бюджете на 2018 - 2020 годы" (зарегистрированное в Реестре государственной регистрации нормативных правовых актов за № 5758, опубликованное 10 января 2018 года в Эталонном контрольном банке нормативных правовых актов Республики Казахстан), следующие изменения: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2) цифры "5 447 811" заменить цифрами "5 470 539";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3):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"162 603" заменить цифрами "158 944";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"180 375" заменить цифрами "180 804";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"17 772" заменить цифрами "21 860";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5) цифры "-162 603" заменить цифрами "-181 672";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6) цифры "162 603" заменить цифрами "181 672";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приложения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выполнением настоящего решения возложить на постоянную планово - бюджетную комиссию районного маслихата.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2018 года.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Аменова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Баяндинов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Качирского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марта 2018 года № 1/25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Качирского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декабря 2017 года № 1/22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2018 год</w:t>
      </w:r>
      <w:r>
        <w:br/>
      </w:r>
      <w:r>
        <w:rPr>
          <w:rFonts w:ascii="Times New Roman"/>
          <w:b/>
          <w:i w:val="false"/>
          <w:color w:val="000000"/>
        </w:rPr>
        <w:t>(с изменениями)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17"/>
        <w:gridCol w:w="959"/>
        <w:gridCol w:w="618"/>
        <w:gridCol w:w="7087"/>
        <w:gridCol w:w="301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0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5 447 811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568 786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255 034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255 034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201 125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201 125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89 197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53 650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1 904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17 958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15 685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19 030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2 800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8 894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7 336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4 400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4 400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4 620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1 516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на доли участия в юридических лицах, находящиеся в коммунальной собственности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1 260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2 744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2 744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6 559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Продажа государственного имущества, закрепленного за государственными учреждениями 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3 870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3 870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2 689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1 189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4 867 846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4 867 846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4 867 846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26"/>
        <w:gridCol w:w="926"/>
        <w:gridCol w:w="1258"/>
        <w:gridCol w:w="1258"/>
        <w:gridCol w:w="5016"/>
        <w:gridCol w:w="291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9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5 470 539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399 722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267 379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18 131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18 131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98 382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90 882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150 866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140 210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6 400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4 256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18 356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18 356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17 467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789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18 468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18 468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в области формирования и развития экономической политики, системы государственного планирования 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18 468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95 519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26 232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26 232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69 287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11 168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57 881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14 293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11 517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11 517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11 517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2 776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2 776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1 716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2 471 769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109 793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109 793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109 793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2 151 087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6 933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сельской местности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6 933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1 946 733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1 874 052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Дополнительное образование для детей 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72 681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75 221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75 221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122 200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122 200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210 889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210 889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образования 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10 756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42 986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 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8 197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148 298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316 093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28 240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6 682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6 682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21 558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21 558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252 785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252 785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103 201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8 400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59 447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1 337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37 269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12 034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31 097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35 068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35 068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25 373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1 976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4 300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3 419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1 291 367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319 436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4 845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 города районного значения, поселка, села, сельского округа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4 845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314 591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251 255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63 336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970 931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36 184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36 184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934 747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934 747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278 204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143 991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107 479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107 479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36 512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36 512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29 886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29 886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7 890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3 827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2 679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15 490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60 778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43 583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39 417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4 166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17 195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17 195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43 549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22 583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11 227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11 164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20 966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8 049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12 487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164 262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132 460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76 115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сельского хозяйства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76 115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56 345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13 912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скотомогильников (биотермических ям)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2 065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38 148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обезвреженных (обеззараженных) и переработанных без изъятия животных, продукции и сырья животного происхождения, представляющих опасность для здоровья животных и человека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1 690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10 912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10 912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10 330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 сел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20 890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20 890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20 890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17 317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17 317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17 317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12 625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4 452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80 615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75 421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69 575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Капитальный и средний ремонт автомобильных дорог улиц населенных пунктов 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69 575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5 846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5 606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5 194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5 194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5 194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12 090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11 599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11 599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11 599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424 781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424 781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424 781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135 719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261 602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органам местного самоуправления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27 298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158 944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180 804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180 804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180 804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180 804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180 804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21 860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21 860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21 860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-181 672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181 672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Качирского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марта 2018 года № 1/25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Качирского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декабря 2017 года № 1/22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Бюджетные программы сельских округов на 2018 год</w:t>
      </w:r>
      <w:r>
        <w:br/>
      </w:r>
      <w:r>
        <w:rPr>
          <w:rFonts w:ascii="Times New Roman"/>
          <w:b/>
          <w:i w:val="false"/>
          <w:color w:val="000000"/>
        </w:rPr>
        <w:t>(с изменениями)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62"/>
        <w:gridCol w:w="1006"/>
        <w:gridCol w:w="2122"/>
        <w:gridCol w:w="2122"/>
        <w:gridCol w:w="548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</w:tr>
      <w:tr>
        <w:trPr>
          <w:trHeight w:val="30" w:hRule="atLeast"/>
        </w:trPr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</w:tr>
      <w:tr>
        <w:trPr>
          <w:trHeight w:val="30" w:hRule="atLeast"/>
        </w:trPr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</w:tr>
      <w:tr>
        <w:trPr>
          <w:trHeight w:val="30" w:hRule="atLeast"/>
        </w:trPr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</w:tr>
      <w:tr>
        <w:trPr>
          <w:trHeight w:val="30" w:hRule="atLeast"/>
        </w:trPr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Байконысского сельского округа</w:t>
            </w:r>
          </w:p>
        </w:tc>
      </w:tr>
      <w:tr>
        <w:trPr>
          <w:trHeight w:val="30" w:hRule="atLeast"/>
        </w:trPr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Берегового сельского округа</w:t>
            </w:r>
          </w:p>
        </w:tc>
      </w:tr>
      <w:tr>
        <w:trPr>
          <w:trHeight w:val="30" w:hRule="atLeast"/>
        </w:trPr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Бобровского сельского округа</w:t>
            </w:r>
          </w:p>
        </w:tc>
      </w:tr>
      <w:tr>
        <w:trPr>
          <w:trHeight w:val="30" w:hRule="atLeast"/>
        </w:trPr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Верненского сельского округа</w:t>
            </w:r>
          </w:p>
        </w:tc>
      </w:tr>
      <w:tr>
        <w:trPr>
          <w:trHeight w:val="30" w:hRule="atLeast"/>
        </w:trPr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Воскресенского сельского округа</w:t>
            </w:r>
          </w:p>
        </w:tc>
      </w:tr>
      <w:tr>
        <w:trPr>
          <w:trHeight w:val="30" w:hRule="atLeast"/>
        </w:trPr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Жанакурлусского сельского округа</w:t>
            </w:r>
          </w:p>
        </w:tc>
      </w:tr>
      <w:tr>
        <w:trPr>
          <w:trHeight w:val="30" w:hRule="atLeast"/>
        </w:trPr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Ивановского сельского округа</w:t>
            </w:r>
          </w:p>
        </w:tc>
      </w:tr>
      <w:tr>
        <w:trPr>
          <w:trHeight w:val="30" w:hRule="atLeast"/>
        </w:trPr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Калиновского сельского округа</w:t>
            </w:r>
          </w:p>
        </w:tc>
      </w:tr>
      <w:tr>
        <w:trPr>
          <w:trHeight w:val="30" w:hRule="atLeast"/>
        </w:trPr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Октябрьского сельского округа</w:t>
            </w:r>
          </w:p>
        </w:tc>
      </w:tr>
      <w:tr>
        <w:trPr>
          <w:trHeight w:val="30" w:hRule="atLeast"/>
        </w:trPr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Федоровского сельского округа</w:t>
            </w:r>
          </w:p>
        </w:tc>
      </w:tr>
      <w:tr>
        <w:trPr>
          <w:trHeight w:val="30" w:hRule="atLeast"/>
        </w:trPr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</w:tr>
      <w:tr>
        <w:trPr>
          <w:trHeight w:val="30" w:hRule="atLeast"/>
        </w:trPr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Байконысского сельского округа</w:t>
            </w:r>
          </w:p>
        </w:tc>
      </w:tr>
      <w:tr>
        <w:trPr>
          <w:trHeight w:val="30" w:hRule="atLeast"/>
        </w:trPr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Калиновского сельского округа</w:t>
            </w:r>
          </w:p>
        </w:tc>
      </w:tr>
      <w:tr>
        <w:trPr>
          <w:trHeight w:val="30" w:hRule="atLeast"/>
        </w:trPr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</w:tr>
      <w:tr>
        <w:trPr>
          <w:trHeight w:val="30" w:hRule="atLeast"/>
        </w:trPr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Берегового сельского округа</w:t>
            </w:r>
          </w:p>
        </w:tc>
      </w:tr>
      <w:tr>
        <w:trPr>
          <w:trHeight w:val="30" w:hRule="atLeast"/>
        </w:trPr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Бобровского сельского округа</w:t>
            </w:r>
          </w:p>
        </w:tc>
      </w:tr>
      <w:tr>
        <w:trPr>
          <w:trHeight w:val="30" w:hRule="atLeast"/>
        </w:trPr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Воскресенского сельского округа</w:t>
            </w:r>
          </w:p>
        </w:tc>
      </w:tr>
      <w:tr>
        <w:trPr>
          <w:trHeight w:val="30" w:hRule="atLeast"/>
        </w:trPr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</w:tr>
      <w:tr>
        <w:trPr>
          <w:trHeight w:val="30" w:hRule="atLeast"/>
        </w:trPr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</w:tr>
      <w:tr>
        <w:trPr>
          <w:trHeight w:val="30" w:hRule="atLeast"/>
        </w:trPr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сельской местности</w:t>
            </w:r>
          </w:p>
        </w:tc>
      </w:tr>
      <w:tr>
        <w:trPr>
          <w:trHeight w:val="30" w:hRule="atLeast"/>
        </w:trPr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Берегового сельского округа</w:t>
            </w:r>
          </w:p>
        </w:tc>
      </w:tr>
      <w:tr>
        <w:trPr>
          <w:trHeight w:val="30" w:hRule="atLeast"/>
        </w:trPr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Жанакурлусского сельского округа</w:t>
            </w:r>
          </w:p>
        </w:tc>
      </w:tr>
      <w:tr>
        <w:trPr>
          <w:trHeight w:val="30" w:hRule="atLeast"/>
        </w:trPr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Ивановского сельского округа</w:t>
            </w:r>
          </w:p>
        </w:tc>
      </w:tr>
      <w:tr>
        <w:trPr>
          <w:trHeight w:val="30" w:hRule="atLeast"/>
        </w:trPr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Калиновского сельского округа</w:t>
            </w:r>
          </w:p>
        </w:tc>
      </w:tr>
      <w:tr>
        <w:trPr>
          <w:trHeight w:val="30" w:hRule="atLeast"/>
        </w:trPr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Октябрьского сельского округа</w:t>
            </w:r>
          </w:p>
        </w:tc>
      </w:tr>
      <w:tr>
        <w:trPr>
          <w:trHeight w:val="30" w:hRule="atLeast"/>
        </w:trPr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Федоровского сельского округа</w:t>
            </w:r>
          </w:p>
        </w:tc>
      </w:tr>
      <w:tr>
        <w:trPr>
          <w:trHeight w:val="30" w:hRule="atLeast"/>
        </w:trPr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</w:tr>
      <w:tr>
        <w:trPr>
          <w:trHeight w:val="30" w:hRule="atLeast"/>
        </w:trPr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</w:tr>
      <w:tr>
        <w:trPr>
          <w:trHeight w:val="30" w:hRule="atLeast"/>
        </w:trPr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Верненского сельского округа</w:t>
            </w:r>
          </w:p>
        </w:tc>
      </w:tr>
      <w:tr>
        <w:trPr>
          <w:trHeight w:val="30" w:hRule="atLeast"/>
        </w:trPr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Ивановского сельского округа</w:t>
            </w:r>
          </w:p>
        </w:tc>
      </w:tr>
      <w:tr>
        <w:trPr>
          <w:trHeight w:val="30" w:hRule="atLeast"/>
        </w:trPr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</w:tr>
      <w:tr>
        <w:trPr>
          <w:trHeight w:val="30" w:hRule="atLeast"/>
        </w:trPr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</w:tr>
      <w:tr>
        <w:trPr>
          <w:trHeight w:val="30" w:hRule="atLeast"/>
        </w:trPr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</w:tr>
      <w:tr>
        <w:trPr>
          <w:trHeight w:val="30" w:hRule="atLeast"/>
        </w:trPr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Байконысского сельского округа</w:t>
            </w:r>
          </w:p>
        </w:tc>
      </w:tr>
      <w:tr>
        <w:trPr>
          <w:trHeight w:val="30" w:hRule="atLeast"/>
        </w:trPr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Берегового сельского округа</w:t>
            </w:r>
          </w:p>
        </w:tc>
      </w:tr>
      <w:tr>
        <w:trPr>
          <w:trHeight w:val="30" w:hRule="atLeast"/>
        </w:trPr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Бобровского сельского округа</w:t>
            </w:r>
          </w:p>
        </w:tc>
      </w:tr>
      <w:tr>
        <w:trPr>
          <w:trHeight w:val="30" w:hRule="atLeast"/>
        </w:trPr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Верненского сельского округа</w:t>
            </w:r>
          </w:p>
        </w:tc>
      </w:tr>
      <w:tr>
        <w:trPr>
          <w:trHeight w:val="30" w:hRule="atLeast"/>
        </w:trPr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Воскресенского сельского округа</w:t>
            </w:r>
          </w:p>
        </w:tc>
      </w:tr>
      <w:tr>
        <w:trPr>
          <w:trHeight w:val="30" w:hRule="atLeast"/>
        </w:trPr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Жанакурлусского сельского округа</w:t>
            </w:r>
          </w:p>
        </w:tc>
      </w:tr>
      <w:tr>
        <w:trPr>
          <w:trHeight w:val="30" w:hRule="atLeast"/>
        </w:trPr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Ивановского сельского округа</w:t>
            </w:r>
          </w:p>
        </w:tc>
      </w:tr>
      <w:tr>
        <w:trPr>
          <w:trHeight w:val="30" w:hRule="atLeast"/>
        </w:trPr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Калиновского сельского округа</w:t>
            </w:r>
          </w:p>
        </w:tc>
      </w:tr>
      <w:tr>
        <w:trPr>
          <w:trHeight w:val="30" w:hRule="atLeast"/>
        </w:trPr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Октябрьского сельского округа</w:t>
            </w:r>
          </w:p>
        </w:tc>
      </w:tr>
      <w:tr>
        <w:trPr>
          <w:trHeight w:val="30" w:hRule="atLeast"/>
        </w:trPr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Федоровского сельского округа</w:t>
            </w:r>
          </w:p>
        </w:tc>
      </w:tr>
      <w:tr>
        <w:trPr>
          <w:trHeight w:val="30" w:hRule="atLeast"/>
        </w:trPr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</w:tr>
      <w:tr>
        <w:trPr>
          <w:trHeight w:val="30" w:hRule="atLeast"/>
        </w:trPr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</w:tr>
      <w:tr>
        <w:trPr>
          <w:trHeight w:val="30" w:hRule="atLeast"/>
        </w:trPr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Капитальный и средний ремонт автомобильных дорог улиц населенных пунктов </w:t>
            </w:r>
          </w:p>
        </w:tc>
      </w:tr>
      <w:tr>
        <w:trPr>
          <w:trHeight w:val="30" w:hRule="atLeast"/>
        </w:trPr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Байконысского сельского округа</w:t>
            </w:r>
          </w:p>
        </w:tc>
      </w:tr>
      <w:tr>
        <w:trPr>
          <w:trHeight w:val="30" w:hRule="atLeast"/>
        </w:trPr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Верненского сельского округа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