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a4df" w14:textId="42da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Баянаульскому району на 2018 - 2019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5 января 2018 года № 141/23. Зарегистрировано Департаментом юстиции Павлодарской области 24 января 2018 года № 5831. Утратило силу решением маслихата Баянаульского района Павлодарской области от 24 октября 2018 года № 201/34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24.10.2018 № 201/34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Баянаульском районе на 2018 - 2019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Баянаульского районного маслихата по вопросам социально-экономического развития, планирования бюджета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2018 года № 141/23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Баянаульскому району на 2018 - 2019 годы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Баянаульскому району на 2018 - 2019 годы (далее – План) разработан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приказами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пастбищ", 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План содержит: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Баянаульского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Баянаульского района с обозначением внешних, внутренних границ и площадей пастбищ, в том числе сезонных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трубчатым колодцам), составленную согласно норме потребления воды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и поселке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 Баянаульского района,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Состояние земельного фонда района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Баянаульский район образован в 1928 году, расположен в юго-западной части Павлодарской области. С севера граничит с городом Экибастуз, с юга и запада с Карагандинской областью, с северо-востока с сельской зоной города Аксу, с восточной стороны – с Майским районом. Центр района – село Баянаул.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Баянаульского района состоит из 38 сельских населенных пунктов, расположенных в 13 сельских округах и одном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– резко-континентальный. Средняя температура в январе -14ºС - -16ºС, в июле +18ºС - +20ºС. Среднегодовое количество осадков колеблется от 270 до 277 миллиметров. Снежный покров окончательно устанавливается в конце ноября. Господствуют юго-западные и северные ветры.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земель Баянаульского района 1850775 гектаров (далее – га), из них пастбищные земли – 1488087 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874094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295334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6967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127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3464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602336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68453 га.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пастбищ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Почвенный покров представлен темно-каштановыми образованиями, местами – солонцами и солончаками. Пастбища, в связи с природно-климатической особенностью относятся к природным пастбищам. Культурных и аридных пастбищ нет.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Насчитывается примерно 441 вид высших сосудистых растений, относящихся к 4 отделам, 6 классам, 72 семействам и 260 родам. Наиболее обильными являются растения из семейства сложноцветных, злаковых, розоцветных и бобовых.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4,1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 – 180 дней.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Использование пастбищ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являются сельскохозяйственные формирования. Скот населения в населенных пунктах пасется на отведенных землях.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естественных пастбищ – 1488087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использование природных пастбищ – это предотвращение деградаций пастбищ, осуществление мер по улучшению, что является неотложной задачей для собственников и землепользователей.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Количество поголовья сельскохозяйственных животных на территории района составляет: 61616 голов крупного рогатого скота, 95172 голов мелкого рогатого скота, 25039 лошадей.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стад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 отар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табунов лошадей.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Ветеринарно-санитарные объекты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Баянаульском районе действуют 33 ветеринарно-санитарных объекта, в том числе 16 скотомогильников, 14 ветеринарных пунктов, 3 убойных пункта.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Сервитуты для прогона скота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Баянаульском районе сервитуты для прогона скота не установлены.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в разрезе категорий земель, собственников земельных участков и</w:t>
      </w:r>
      <w:r>
        <w:br/>
      </w:r>
      <w:r>
        <w:rPr>
          <w:rFonts w:ascii="Times New Roman"/>
          <w:b/>
          <w:i w:val="false"/>
          <w:color w:val="000000"/>
        </w:rPr>
        <w:t xml:space="preserve">землепользователей на основании правоустанавливающих документов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Баянаульского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Баянаульского района с обозначением внешних,</w:t>
      </w:r>
      <w:r>
        <w:br/>
      </w:r>
      <w:r>
        <w:rPr>
          <w:rFonts w:ascii="Times New Roman"/>
          <w:b/>
          <w:i w:val="false"/>
          <w:color w:val="000000"/>
        </w:rPr>
        <w:t>внутренних границ и площадей пастбищ, в том числе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 объектов пастбищной инфраструктуры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трубчатым колодцам), составленную согласно</w:t>
      </w:r>
      <w:r>
        <w:br/>
      </w:r>
      <w:r>
        <w:rPr>
          <w:rFonts w:ascii="Times New Roman"/>
          <w:b/>
          <w:i w:val="false"/>
          <w:color w:val="000000"/>
        </w:rPr>
        <w:t xml:space="preserve">норме потребления воды на территории Баянаульского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физических и (или)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у которых отсутствуют пастбища, и перемещения его на предоставляемые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 на территории Баянаульского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на отгонных пастбищах физических и (или)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не обеспеченных пастбищами, расположенными при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сельском округе и поселке на территории Баянаульского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</w:t>
      </w:r>
      <w:r>
        <w:br/>
      </w:r>
      <w:r>
        <w:rPr>
          <w:rFonts w:ascii="Times New Roman"/>
          <w:b/>
          <w:i w:val="false"/>
          <w:color w:val="000000"/>
        </w:rPr>
        <w:t>Баянаульского района, устанавливающий сезонные маршруты</w:t>
      </w:r>
      <w:r>
        <w:br/>
      </w:r>
      <w:r>
        <w:rPr>
          <w:rFonts w:ascii="Times New Roman"/>
          <w:b/>
          <w:i w:val="false"/>
          <w:color w:val="000000"/>
        </w:rPr>
        <w:t>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2171"/>
        <w:gridCol w:w="3379"/>
        <w:gridCol w:w="3380"/>
      </w:tblGrid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выхода животных в пастбища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возврашения животных с пастбища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Майкайн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