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d4de" w14:textId="f4e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февраля 2018 года № 204. Зарегистрировано Департаментом юстиции Костанайской области 6 марта 2018 года № 7578.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Завощенко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