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93702" w14:textId="69937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от 22 апреля 2009 года № 164 "Об установлении единых ставок фиксированного налога"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14 февраля 2018 года № 205. Зарегистрировано Департаментом юстиции Костанайской области 6 марта 2018 года № 7577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маслихата от 22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единых ставок фиксированного налога" (зарегистрировано в Реестре государственной регистрации нормативных правовых актов за № 9-20-153, опубликовано 11 июня 2009 года в газете "Федоровские новости").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Решетникова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республиканского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государственных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Федоровскому району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государственных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Костанайской области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государственных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доходов" Министерства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 Республики Казахстан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Д. Сауашев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"14" февраля 2018 года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