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749" w14:textId="54f3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декабря 2018 года № 224. Зарегистрировано Департаментом юстиции Костанайской области 28 декабря 2018 года № 8222.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241 841,8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54 362,0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187 479,8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244 190,1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2019 год предусмотрен объем субвенций, передаваемых из районного бюджета в сумме 99784,0 тысячи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2019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поселка Сарыколь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224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224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224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бюджета поселка Сарыколь на 2019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