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9beb" w14:textId="1ff9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июня 2018 года № 184. Зарегистрировано Департаментом юстиции Костанайской области 3 июля 2018 года № 7919. Утратило силу решением маслихата Сарыкольского района Костанайской области от 31 января 2022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31.01.2022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назначения, не используемые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Сарыкольскому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Бекпасов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Жунусов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