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6967" w14:textId="f74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февраля 2018 года № 142. Зарегистрировано Департаментом юстиции Костанайской области 2 марта 2018 года № 7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0 мая 2013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ых ставках фиксированного налога по Сарыкольскому району" (зарегистрировано в Реестре государственной регистрации нормативных правовых актов за № 4148, опубликовано 4 июля 2013 года в газете "Сарыкөл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0 мая 2013 года № 86 "О единых ставках фиксированного налога по Сарыкольскому району" (зарегистрировано в Реестре государственной регистрации нормативных правовых актов за № 6871, опубликовано 13 марта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Сарыкольском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 дох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. Бекпа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