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1c611" w14:textId="341c6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составной части села Буденновка Буденновского сельского округа Мендыкаринского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Буденновского сельского округа Мендыкаринского района Костанайской области от 27 февраля 2018 года № 1. Зарегистрировано Департаментом юстиции Костанайской области 16 марта 2018 года № 7601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Казахстан, с учетом мнения населения села Буденновка Буденновского сельского округа, на основании заключения областной ономастической комиссии от 4 декабря 2017 года, аким Буденновского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улицу Ленина села Буденновка Буденновского сельского округа в улицу Достық.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Буденновского сельского округа Мендыкаринского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со дня государственной регистрации настоящего решения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 - ресурсе акимата Мендыкаринского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Ержанова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