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4418" w14:textId="a204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15 февраля 2018 года № 178. Зарегистрировано Департаментом юстиции Костанайской области 28 февраля 2018 года № 7559.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Мендыкаринского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Тимашова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февраля 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