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269" w14:textId="2e34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199 "О районном бюджете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12 октября 2018 года № 328. Зарегистрировано Департаментом юстиции Костанайской области 31 октября 2018 года № 8073.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2018-2020 годы" (зарегистрировано в Реестре государственной регистрации нормативных правовых актов за № 7464,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- 12103521,1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- 3224565,0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- 30814,0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- 387779,0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- 8460363,1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- 13314275,2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- 86668,6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- 119048,0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- 32379,4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-1297422,7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- 1297422,7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2018 год предусмотрены целевые текущие трансферты из местных бюджетов в сумме 57454,0 тысячи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рынка труда в сумме 30497,0 тысяч тенге, в том числе на частичное субсидирование заработной платы и молодежную практику в сумме 17504,0 тысячи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11309,0 тысяч тенге, на предоставление государственных грантов на реализацию новых бизнес-идей в сумме 1684,0 тысячи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октября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селами, сельскими округами Костанайского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