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3820" w14:textId="b673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марта 2018 года № 35. Зарегистрировано Департаментом юстиции Костанайской области 3 апреля 2018 года № 7655. Утратило силу постановлением акимата Карасуского района Костанайской области от 17 марта 2023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17.03.2023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Карасуского района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 (зарегистрировано в Реестре государственной регистрации нормативных правовых актов под номером 6974, опубликовано 18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Карасуского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Карасуского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Карасуского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Карасуского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кадровой работы государственного учреждения "Аппарат акима Карасуского района" (далее – отдел кадровой работы).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кадровой работы в течение трех лет со дня завершения оценки.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кадровой работы.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кадровой работы не позднее 2 рабочих дней выносит его на рассмотрение Комиссии.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кадровой работы не позднее 2 рабочих дней выносит его на рассмотрение Комиссии.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кадровой работы. Секретарь Комиссии не принимает участие в голосовании.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предоставляет на заседание Комиссии следующие документы: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кадровой работы и двумя другими служащими государственного органа.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кадровой работы результаты оценки служащему корпуса "Б" направляются посредством интранет - портала государственных органов.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