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872a" w14:textId="8a68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апреля 2015 года № 273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 февраля 2018 года № 197. Зарегистрировано Департаментом юстиции Костанайской области 20 февраля 2018 года № 7520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маслихата: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(зарегистрировано в Реестре государственной регистрации нормативных правовых актов под номером 5577, опубликовано 6 мая 2015 года в газете "Қарасу өңірі");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13 апреля 2015 года № 273 "О повышении базовых ставок земельного налога" (зарегистрировано в Реестре государственной регистрации нормативных правовых актов под номером 6244, опубликовано 6 апреля 2016 года в газете "Қарасу өңірі").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Карасускому району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Рахметов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Карасуского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 Турсунбаева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