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1799" w14:textId="eb21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 ноября 2018 года № 314. Зарегистрировано Департаментом юстиции Костанайской области 5 ноября 2018 года № 8079. Утратило силу решением маслихата Карабалыкского района Костанайской области от 28 мая 2020 года № 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28.05.2020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5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за № 6370, опубликовано 2 июня 2016 года в районной газете "Айна").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М. Шайхинов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