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22a0" w14:textId="9662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29 марта 2018 года № 36. Зарегистрировано Департаментом юстиции Костанайской области 23 апреля 2018 года № 7722. Утратило силу постановлением акимата Камыстинского района Костанайской области от 19 марта 2026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Камыстинского района Костанайской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с подпунктом 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Камыстинского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норматив отчисления части чистого дохода коммунальных государственных предприятий Камыстинского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финансов акимата Камыстинского района"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течении десяти календарных дней после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 - ресурсе государственного учреждения "Аппарат акима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Камыстинского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 отчисления части чистого дохода коммунальных государственных предприятий Камыстинского района в районный бюджет определяется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Чистый доход до 3 000 000 тенге 5 процентов с суммы чистого дохода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