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e7cbb" w14:textId="c1e7c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села Милютинка Житикаринского района Костанайской области от 21 июня 2018 года № 1. Зарегистрировано Департаментом юстиции Костанайской области 2 июля 2018 года № 7915. Утратило силу решением акима села Милютинка Житикаринского района Костанайской области от 29 апреля 2019 года № 1</w:t>
      </w:r>
    </w:p>
    <w:p>
      <w:pPr>
        <w:spacing w:after="0"/>
        <w:ind w:left="0"/>
        <w:jc w:val="both"/>
      </w:pPr>
      <w:bookmarkStart w:name="z4" w:id="0"/>
      <w:r>
        <w:rPr>
          <w:rFonts w:ascii="Times New Roman"/>
          <w:b w:val="false"/>
          <w:i w:val="false"/>
          <w:color w:val="ff0000"/>
          <w:sz w:val="28"/>
        </w:rPr>
        <w:t xml:space="preserve">
      Сноска. Утратило силу решением акима села Милютинка Житикаринского района Костанайской области от 29.04.2019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главного государственного ветеринарно-санитарного инспектора Житикаринского района от 28 мая 2018 года № 01-20/259, аким села Милютинка Житикаринского района РЕШИЛ:</w:t>
      </w:r>
    </w:p>
    <w:bookmarkStart w:name="z5" w:id="1"/>
    <w:p>
      <w:pPr>
        <w:spacing w:after="0"/>
        <w:ind w:left="0"/>
        <w:jc w:val="both"/>
      </w:pPr>
      <w:r>
        <w:rPr>
          <w:rFonts w:ascii="Times New Roman"/>
          <w:b w:val="false"/>
          <w:i w:val="false"/>
          <w:color w:val="000000"/>
          <w:sz w:val="28"/>
        </w:rPr>
        <w:t>
      1. Установить ограничительные мероприятия на территории товарищества с ограниченной ответственностью "Шандыколь", расположенного на территории села Милютинка Житикаринского района Костанайской области, в связи с возникновением бруцеллеза крупного рогатого скота.</w:t>
      </w:r>
    </w:p>
    <w:bookmarkEnd w:id="1"/>
    <w:bookmarkStart w:name="z6" w:id="2"/>
    <w:p>
      <w:pPr>
        <w:spacing w:after="0"/>
        <w:ind w:left="0"/>
        <w:jc w:val="both"/>
      </w:pPr>
      <w:r>
        <w:rPr>
          <w:rFonts w:ascii="Times New Roman"/>
          <w:b w:val="false"/>
          <w:i w:val="false"/>
          <w:color w:val="000000"/>
          <w:sz w:val="28"/>
        </w:rPr>
        <w:t>
      2. Рекомендовать государственному учреждению "Отдел ветеринарии акимата Житикаринского района" (по согласованию), государственному учреждению "Житикаринская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"Житикаринское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p>
    <w:bookmarkEnd w:id="2"/>
    <w:bookmarkStart w:name="z7" w:id="3"/>
    <w:p>
      <w:pPr>
        <w:spacing w:after="0"/>
        <w:ind w:left="0"/>
        <w:jc w:val="both"/>
      </w:pPr>
      <w:r>
        <w:rPr>
          <w:rFonts w:ascii="Times New Roman"/>
          <w:b w:val="false"/>
          <w:i w:val="false"/>
          <w:color w:val="000000"/>
          <w:sz w:val="28"/>
        </w:rPr>
        <w:t>
      3. Государственному учреждению "Аппарат акима села Милютинка Житикаринского района"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решения на интернет-ресурсе акимата Житикаринского района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решения оставляю за собой.</w:t>
      </w:r>
    </w:p>
    <w:bookmarkEnd w:id="7"/>
    <w:bookmarkStart w:name="z12" w:id="8"/>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села</w:t>
            </w:r>
            <w:r>
              <w:br/>
            </w:r>
            <w:r>
              <w:rPr>
                <w:rFonts w:ascii="Times New Roman"/>
                <w:b w:val="false"/>
                <w:i/>
                <w:color w:val="000000"/>
                <w:sz w:val="20"/>
              </w:rPr>
              <w:t>Милютинка Житикаринского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Гущин</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СОГЛАСОВАНО</w:t>
      </w:r>
    </w:p>
    <w:bookmarkEnd w:id="9"/>
    <w:bookmarkStart w:name="z15" w:id="10"/>
    <w:p>
      <w:pPr>
        <w:spacing w:after="0"/>
        <w:ind w:left="0"/>
        <w:jc w:val="both"/>
      </w:pPr>
      <w:r>
        <w:rPr>
          <w:rFonts w:ascii="Times New Roman"/>
          <w:b w:val="false"/>
          <w:i w:val="false"/>
          <w:color w:val="000000"/>
          <w:sz w:val="28"/>
        </w:rPr>
        <w:t>
      Руководитель</w:t>
      </w:r>
    </w:p>
    <w:bookmarkEnd w:id="10"/>
    <w:bookmarkStart w:name="z16" w:id="11"/>
    <w:p>
      <w:pPr>
        <w:spacing w:after="0"/>
        <w:ind w:left="0"/>
        <w:jc w:val="both"/>
      </w:pPr>
      <w:r>
        <w:rPr>
          <w:rFonts w:ascii="Times New Roman"/>
          <w:b w:val="false"/>
          <w:i w:val="false"/>
          <w:color w:val="000000"/>
          <w:sz w:val="28"/>
        </w:rPr>
        <w:t>
      государственного учреждения</w:t>
      </w:r>
    </w:p>
    <w:bookmarkEnd w:id="11"/>
    <w:bookmarkStart w:name="z17" w:id="12"/>
    <w:p>
      <w:pPr>
        <w:spacing w:after="0"/>
        <w:ind w:left="0"/>
        <w:jc w:val="both"/>
      </w:pPr>
      <w:r>
        <w:rPr>
          <w:rFonts w:ascii="Times New Roman"/>
          <w:b w:val="false"/>
          <w:i w:val="false"/>
          <w:color w:val="000000"/>
          <w:sz w:val="28"/>
        </w:rPr>
        <w:t>
      "Отдел ветеринарии акимата</w:t>
      </w:r>
    </w:p>
    <w:bookmarkEnd w:id="12"/>
    <w:bookmarkStart w:name="z18" w:id="13"/>
    <w:p>
      <w:pPr>
        <w:spacing w:after="0"/>
        <w:ind w:left="0"/>
        <w:jc w:val="both"/>
      </w:pPr>
      <w:r>
        <w:rPr>
          <w:rFonts w:ascii="Times New Roman"/>
          <w:b w:val="false"/>
          <w:i w:val="false"/>
          <w:color w:val="000000"/>
          <w:sz w:val="28"/>
        </w:rPr>
        <w:t>
      Житикаринского района"</w:t>
      </w:r>
    </w:p>
    <w:bookmarkEnd w:id="13"/>
    <w:bookmarkStart w:name="z19" w:id="14"/>
    <w:p>
      <w:pPr>
        <w:spacing w:after="0"/>
        <w:ind w:left="0"/>
        <w:jc w:val="both"/>
      </w:pPr>
      <w:r>
        <w:rPr>
          <w:rFonts w:ascii="Times New Roman"/>
          <w:b w:val="false"/>
          <w:i w:val="false"/>
          <w:color w:val="000000"/>
          <w:sz w:val="28"/>
        </w:rPr>
        <w:t>
      ____________ Т. Рамазанов</w:t>
      </w:r>
    </w:p>
    <w:bookmarkEnd w:id="14"/>
    <w:bookmarkStart w:name="z20" w:id="15"/>
    <w:p>
      <w:pPr>
        <w:spacing w:after="0"/>
        <w:ind w:left="0"/>
        <w:jc w:val="both"/>
      </w:pPr>
      <w:r>
        <w:rPr>
          <w:rFonts w:ascii="Times New Roman"/>
          <w:b w:val="false"/>
          <w:i w:val="false"/>
          <w:color w:val="000000"/>
          <w:sz w:val="28"/>
        </w:rPr>
        <w:t>
      СОГЛАСОВАНО</w:t>
      </w:r>
    </w:p>
    <w:bookmarkEnd w:id="15"/>
    <w:bookmarkStart w:name="z21" w:id="16"/>
    <w:p>
      <w:pPr>
        <w:spacing w:after="0"/>
        <w:ind w:left="0"/>
        <w:jc w:val="both"/>
      </w:pPr>
      <w:r>
        <w:rPr>
          <w:rFonts w:ascii="Times New Roman"/>
          <w:b w:val="false"/>
          <w:i w:val="false"/>
          <w:color w:val="000000"/>
          <w:sz w:val="28"/>
        </w:rPr>
        <w:t>
      Руководитель государственного</w:t>
      </w:r>
    </w:p>
    <w:bookmarkEnd w:id="16"/>
    <w:bookmarkStart w:name="z22" w:id="17"/>
    <w:p>
      <w:pPr>
        <w:spacing w:after="0"/>
        <w:ind w:left="0"/>
        <w:jc w:val="both"/>
      </w:pPr>
      <w:r>
        <w:rPr>
          <w:rFonts w:ascii="Times New Roman"/>
          <w:b w:val="false"/>
          <w:i w:val="false"/>
          <w:color w:val="000000"/>
          <w:sz w:val="28"/>
        </w:rPr>
        <w:t>
      учреждения "Житикаринская</w:t>
      </w:r>
    </w:p>
    <w:bookmarkEnd w:id="17"/>
    <w:bookmarkStart w:name="z23" w:id="18"/>
    <w:p>
      <w:pPr>
        <w:spacing w:after="0"/>
        <w:ind w:left="0"/>
        <w:jc w:val="both"/>
      </w:pPr>
      <w:r>
        <w:rPr>
          <w:rFonts w:ascii="Times New Roman"/>
          <w:b w:val="false"/>
          <w:i w:val="false"/>
          <w:color w:val="000000"/>
          <w:sz w:val="28"/>
        </w:rPr>
        <w:t>
      районная территориальная</w:t>
      </w:r>
    </w:p>
    <w:bookmarkEnd w:id="18"/>
    <w:bookmarkStart w:name="z24" w:id="19"/>
    <w:p>
      <w:pPr>
        <w:spacing w:after="0"/>
        <w:ind w:left="0"/>
        <w:jc w:val="both"/>
      </w:pPr>
      <w:r>
        <w:rPr>
          <w:rFonts w:ascii="Times New Roman"/>
          <w:b w:val="false"/>
          <w:i w:val="false"/>
          <w:color w:val="000000"/>
          <w:sz w:val="28"/>
        </w:rPr>
        <w:t>
      инспекция Комитета</w:t>
      </w:r>
    </w:p>
    <w:bookmarkEnd w:id="19"/>
    <w:bookmarkStart w:name="z25" w:id="20"/>
    <w:p>
      <w:pPr>
        <w:spacing w:after="0"/>
        <w:ind w:left="0"/>
        <w:jc w:val="both"/>
      </w:pPr>
      <w:r>
        <w:rPr>
          <w:rFonts w:ascii="Times New Roman"/>
          <w:b w:val="false"/>
          <w:i w:val="false"/>
          <w:color w:val="000000"/>
          <w:sz w:val="28"/>
        </w:rPr>
        <w:t>
      ветеринарного контроля</w:t>
      </w:r>
    </w:p>
    <w:bookmarkEnd w:id="20"/>
    <w:bookmarkStart w:name="z26" w:id="21"/>
    <w:p>
      <w:pPr>
        <w:spacing w:after="0"/>
        <w:ind w:left="0"/>
        <w:jc w:val="both"/>
      </w:pPr>
      <w:r>
        <w:rPr>
          <w:rFonts w:ascii="Times New Roman"/>
          <w:b w:val="false"/>
          <w:i w:val="false"/>
          <w:color w:val="000000"/>
          <w:sz w:val="28"/>
        </w:rPr>
        <w:t>
      и надзора Министерства</w:t>
      </w:r>
    </w:p>
    <w:bookmarkEnd w:id="21"/>
    <w:bookmarkStart w:name="z27" w:id="22"/>
    <w:p>
      <w:pPr>
        <w:spacing w:after="0"/>
        <w:ind w:left="0"/>
        <w:jc w:val="both"/>
      </w:pPr>
      <w:r>
        <w:rPr>
          <w:rFonts w:ascii="Times New Roman"/>
          <w:b w:val="false"/>
          <w:i w:val="false"/>
          <w:color w:val="000000"/>
          <w:sz w:val="28"/>
        </w:rPr>
        <w:t>
      сельского хозяйства</w:t>
      </w:r>
    </w:p>
    <w:bookmarkEnd w:id="22"/>
    <w:bookmarkStart w:name="z28" w:id="23"/>
    <w:p>
      <w:pPr>
        <w:spacing w:after="0"/>
        <w:ind w:left="0"/>
        <w:jc w:val="both"/>
      </w:pPr>
      <w:r>
        <w:rPr>
          <w:rFonts w:ascii="Times New Roman"/>
          <w:b w:val="false"/>
          <w:i w:val="false"/>
          <w:color w:val="000000"/>
          <w:sz w:val="28"/>
        </w:rPr>
        <w:t>
      Республики Казахстан"</w:t>
      </w:r>
    </w:p>
    <w:bookmarkEnd w:id="23"/>
    <w:bookmarkStart w:name="z29" w:id="24"/>
    <w:p>
      <w:pPr>
        <w:spacing w:after="0"/>
        <w:ind w:left="0"/>
        <w:jc w:val="both"/>
      </w:pPr>
      <w:r>
        <w:rPr>
          <w:rFonts w:ascii="Times New Roman"/>
          <w:b w:val="false"/>
          <w:i w:val="false"/>
          <w:color w:val="000000"/>
          <w:sz w:val="28"/>
        </w:rPr>
        <w:t>
      ___________ Т. Нургазин</w:t>
      </w:r>
    </w:p>
    <w:bookmarkEnd w:id="24"/>
    <w:bookmarkStart w:name="z30" w:id="25"/>
    <w:p>
      <w:pPr>
        <w:spacing w:after="0"/>
        <w:ind w:left="0"/>
        <w:jc w:val="both"/>
      </w:pPr>
      <w:r>
        <w:rPr>
          <w:rFonts w:ascii="Times New Roman"/>
          <w:b w:val="false"/>
          <w:i w:val="false"/>
          <w:color w:val="000000"/>
          <w:sz w:val="28"/>
        </w:rPr>
        <w:t>
      СОГЛАСОВАНО</w:t>
      </w:r>
    </w:p>
    <w:bookmarkEnd w:id="25"/>
    <w:bookmarkStart w:name="z31" w:id="26"/>
    <w:p>
      <w:pPr>
        <w:spacing w:after="0"/>
        <w:ind w:left="0"/>
        <w:jc w:val="both"/>
      </w:pPr>
      <w:r>
        <w:rPr>
          <w:rFonts w:ascii="Times New Roman"/>
          <w:b w:val="false"/>
          <w:i w:val="false"/>
          <w:color w:val="000000"/>
          <w:sz w:val="28"/>
        </w:rPr>
        <w:t>
      Руководитель республиканского</w:t>
      </w:r>
    </w:p>
    <w:bookmarkEnd w:id="26"/>
    <w:bookmarkStart w:name="z32" w:id="27"/>
    <w:p>
      <w:pPr>
        <w:spacing w:after="0"/>
        <w:ind w:left="0"/>
        <w:jc w:val="both"/>
      </w:pPr>
      <w:r>
        <w:rPr>
          <w:rFonts w:ascii="Times New Roman"/>
          <w:b w:val="false"/>
          <w:i w:val="false"/>
          <w:color w:val="000000"/>
          <w:sz w:val="28"/>
        </w:rPr>
        <w:t>
      государственного учреждения</w:t>
      </w:r>
    </w:p>
    <w:bookmarkEnd w:id="27"/>
    <w:bookmarkStart w:name="z33" w:id="28"/>
    <w:p>
      <w:pPr>
        <w:spacing w:after="0"/>
        <w:ind w:left="0"/>
        <w:jc w:val="both"/>
      </w:pPr>
      <w:r>
        <w:rPr>
          <w:rFonts w:ascii="Times New Roman"/>
          <w:b w:val="false"/>
          <w:i w:val="false"/>
          <w:color w:val="000000"/>
          <w:sz w:val="28"/>
        </w:rPr>
        <w:t>
      "Житикаринское районное</w:t>
      </w:r>
    </w:p>
    <w:bookmarkEnd w:id="28"/>
    <w:bookmarkStart w:name="z34" w:id="29"/>
    <w:p>
      <w:pPr>
        <w:spacing w:after="0"/>
        <w:ind w:left="0"/>
        <w:jc w:val="both"/>
      </w:pPr>
      <w:r>
        <w:rPr>
          <w:rFonts w:ascii="Times New Roman"/>
          <w:b w:val="false"/>
          <w:i w:val="false"/>
          <w:color w:val="000000"/>
          <w:sz w:val="28"/>
        </w:rPr>
        <w:t>
      управление охраны общественного</w:t>
      </w:r>
    </w:p>
    <w:bookmarkEnd w:id="29"/>
    <w:bookmarkStart w:name="z35" w:id="30"/>
    <w:p>
      <w:pPr>
        <w:spacing w:after="0"/>
        <w:ind w:left="0"/>
        <w:jc w:val="both"/>
      </w:pPr>
      <w:r>
        <w:rPr>
          <w:rFonts w:ascii="Times New Roman"/>
          <w:b w:val="false"/>
          <w:i w:val="false"/>
          <w:color w:val="000000"/>
          <w:sz w:val="28"/>
        </w:rPr>
        <w:t>
      здоровья Департамента охраны</w:t>
      </w:r>
    </w:p>
    <w:bookmarkEnd w:id="30"/>
    <w:bookmarkStart w:name="z36" w:id="31"/>
    <w:p>
      <w:pPr>
        <w:spacing w:after="0"/>
        <w:ind w:left="0"/>
        <w:jc w:val="both"/>
      </w:pPr>
      <w:r>
        <w:rPr>
          <w:rFonts w:ascii="Times New Roman"/>
          <w:b w:val="false"/>
          <w:i w:val="false"/>
          <w:color w:val="000000"/>
          <w:sz w:val="28"/>
        </w:rPr>
        <w:t>
      общественного здоровья</w:t>
      </w:r>
    </w:p>
    <w:bookmarkEnd w:id="31"/>
    <w:bookmarkStart w:name="z37" w:id="32"/>
    <w:p>
      <w:pPr>
        <w:spacing w:after="0"/>
        <w:ind w:left="0"/>
        <w:jc w:val="both"/>
      </w:pPr>
      <w:r>
        <w:rPr>
          <w:rFonts w:ascii="Times New Roman"/>
          <w:b w:val="false"/>
          <w:i w:val="false"/>
          <w:color w:val="000000"/>
          <w:sz w:val="28"/>
        </w:rPr>
        <w:t>
      Костанайской области Комитета</w:t>
      </w:r>
    </w:p>
    <w:bookmarkEnd w:id="32"/>
    <w:bookmarkStart w:name="z38" w:id="33"/>
    <w:p>
      <w:pPr>
        <w:spacing w:after="0"/>
        <w:ind w:left="0"/>
        <w:jc w:val="both"/>
      </w:pPr>
      <w:r>
        <w:rPr>
          <w:rFonts w:ascii="Times New Roman"/>
          <w:b w:val="false"/>
          <w:i w:val="false"/>
          <w:color w:val="000000"/>
          <w:sz w:val="28"/>
        </w:rPr>
        <w:t>
      охраны общественного здоровья</w:t>
      </w:r>
    </w:p>
    <w:bookmarkEnd w:id="33"/>
    <w:bookmarkStart w:name="z39" w:id="34"/>
    <w:p>
      <w:pPr>
        <w:spacing w:after="0"/>
        <w:ind w:left="0"/>
        <w:jc w:val="both"/>
      </w:pPr>
      <w:r>
        <w:rPr>
          <w:rFonts w:ascii="Times New Roman"/>
          <w:b w:val="false"/>
          <w:i w:val="false"/>
          <w:color w:val="000000"/>
          <w:sz w:val="28"/>
        </w:rPr>
        <w:t>
      Министерства здравоохранения</w:t>
      </w:r>
    </w:p>
    <w:bookmarkEnd w:id="34"/>
    <w:bookmarkStart w:name="z40" w:id="35"/>
    <w:p>
      <w:pPr>
        <w:spacing w:after="0"/>
        <w:ind w:left="0"/>
        <w:jc w:val="both"/>
      </w:pPr>
      <w:r>
        <w:rPr>
          <w:rFonts w:ascii="Times New Roman"/>
          <w:b w:val="false"/>
          <w:i w:val="false"/>
          <w:color w:val="000000"/>
          <w:sz w:val="28"/>
        </w:rPr>
        <w:t>
      Республики Казахстан"</w:t>
      </w:r>
    </w:p>
    <w:bookmarkEnd w:id="35"/>
    <w:bookmarkStart w:name="z41" w:id="36"/>
    <w:p>
      <w:pPr>
        <w:spacing w:after="0"/>
        <w:ind w:left="0"/>
        <w:jc w:val="both"/>
      </w:pPr>
      <w:r>
        <w:rPr>
          <w:rFonts w:ascii="Times New Roman"/>
          <w:b w:val="false"/>
          <w:i w:val="false"/>
          <w:color w:val="000000"/>
          <w:sz w:val="28"/>
        </w:rPr>
        <w:t>
      ____________ Ж. Спабеков</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