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5d3673" w14:textId="f5d367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решение маслихата от 20 декабря 2017 года № 164 "О районном бюджете Житикаринского района на 2018-2020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Житикаринского района Костанайской области от 11 мая 2018 года № 204. Зарегистрировано Департаментом юстиции Костанайской области 23 мая 2018 года № 7777.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106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 Житикаринский районный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маслихата от 20 декабря 2017 года </w:t>
      </w:r>
      <w:r>
        <w:rPr>
          <w:rFonts w:ascii="Times New Roman"/>
          <w:b w:val="false"/>
          <w:i w:val="false"/>
          <w:color w:val="000000"/>
          <w:sz w:val="28"/>
        </w:rPr>
        <w:t>№ 164</w:t>
      </w:r>
      <w:r>
        <w:rPr>
          <w:rFonts w:ascii="Times New Roman"/>
          <w:b w:val="false"/>
          <w:i w:val="false"/>
          <w:color w:val="000000"/>
          <w:sz w:val="28"/>
        </w:rPr>
        <w:t xml:space="preserve"> "О районном бюджете Житикаринского района на 2018-2020 годы" (зарегистрировано в Реестре государственной регистрации нормативных правовых актов № 7446, опубликовано 10 января 2018 года в Эталонном контрольном банке нормативных правовых актов Республики Казахстан в электронном виде) следующие изменения и дополнения: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районный бюджет на 2018-2020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2018 год, в следующих объемах: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4084437,9 тысяч тенге, в том числе по: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1797668,9 тысяч тенге;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6736 тысяч тенге;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10254 тысячи тенге;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2269779 тысяч тенге;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4195263 тысячи тенге;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-60475 тысяч тенге, в том числе: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60475 тысяч тенге;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тенге;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-50350,1 тысяч тенге;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50350,1 тысяч тенге.";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8</w:t>
      </w:r>
      <w:r>
        <w:rPr>
          <w:rFonts w:ascii="Times New Roman"/>
          <w:b w:val="false"/>
          <w:i w:val="false"/>
          <w:color w:val="000000"/>
          <w:sz w:val="28"/>
        </w:rPr>
        <w:t xml:space="preserve"> подпункты 3) и 7) изложить в следующей редакции: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"3) 35052 тысячи тенге – на развитие рынка труда;";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"7) 279 тысяч тенге – на субсидирование затрат работодателя на создание специальных рабочих мест для трудоустройства инвалидов.";</w:t>
      </w:r>
    </w:p>
    <w:bookmarkEnd w:id="1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7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подпунктами 9), 10) и 11) следующего содержания:</w:t>
      </w:r>
    </w:p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"9) 7548 тысяч тенге - для подключения организаций образования к высокоскоростному Интернету;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100000 тысяч тенге - строительство физкультурно-оздоровительного комплекса в городе Житикара Костанайской области;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1000 тысяч тенге - реконструкция сетей водоснабжения села Забеловка Житикаринского района.";</w:t>
      </w:r>
    </w:p>
    <w:bookmarkEnd w:id="2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2018 года.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Уразалинов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Житикаринского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Кабиев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31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СОГЛАСОВАНО</w:t>
      </w:r>
    </w:p>
    <w:bookmarkEnd w:id="22"/>
    <w:bookmarkStart w:name="z32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</w:t>
      </w:r>
    </w:p>
    <w:bookmarkEnd w:id="23"/>
    <w:bookmarkStart w:name="z33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государственного учреждения</w:t>
      </w:r>
    </w:p>
    <w:bookmarkEnd w:id="24"/>
    <w:bookmarkStart w:name="z34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"Отдел экономики и</w:t>
      </w:r>
    </w:p>
    <w:bookmarkEnd w:id="25"/>
    <w:bookmarkStart w:name="z35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бюджетного планирования</w:t>
      </w:r>
    </w:p>
    <w:bookmarkEnd w:id="26"/>
    <w:bookmarkStart w:name="z36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акимата Житикаринского района"</w:t>
      </w:r>
    </w:p>
    <w:bookmarkEnd w:id="27"/>
    <w:bookmarkStart w:name="z37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 Г. Баймухамбетова</w:t>
      </w:r>
    </w:p>
    <w:bookmarkEnd w:id="2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11 мая 2018 года № 204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20 декабря 2017 года № 164</w:t>
            </w:r>
          </w:p>
        </w:tc>
      </w:tr>
    </w:tbl>
    <w:bookmarkStart w:name="z41" w:id="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Житикаринского района на 2018 год</w:t>
      </w:r>
    </w:p>
    <w:bookmarkEnd w:id="2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"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30"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"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1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4084437,9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"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32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1797668,9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"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3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810646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"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4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Индивидуальный подоходный налог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810646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"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5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632770,9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"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6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632770,9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"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7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248684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"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8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221509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"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9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"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0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"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1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"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2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93809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"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3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" w:id="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4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"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5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" w:id="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6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игорный бизнес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" w:id="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7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" w:id="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8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" w:id="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49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" w:id="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0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" w:id="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1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" w:id="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52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" w:id="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3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" w:id="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4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" w:id="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5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" w:id="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6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Продажа земли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" w:id="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57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2269779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" w:id="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8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2269779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0" w:id="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9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2269779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1" w:id="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60"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7" w:id="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4195263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8" w:id="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6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563943,8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258361,2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19365,3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19365,3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110264,7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110264,7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128731,2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128731,2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27757,3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27757,3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2239,3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статистическая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системы государственного планирования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257299,3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257299,3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транспорта, автомобильных дорог и жилищной инспекции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29862,8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221836,5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9" w:id="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  <w:bookmarkEnd w:id="6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10006,3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1253,3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1253,3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1070,3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7" w:id="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  <w:bookmarkEnd w:id="6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общественного порядка и безопасности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1" w:id="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6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2282960,4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202266,4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202266,4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91155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111111,4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1963348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школы и обратно в сельской местности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1914502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1831106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83396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117346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117346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58416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1" w:id="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  <w:bookmarkEnd w:id="6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434544,7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69902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59221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59221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309878,7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309878,7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95683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70627,7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Территориальные центры социального обслуживания пенсионеров и инвалидов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54764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54764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Плана мероприятий по обеспечению прав и улучшению качества жизни инвалидов в Республике Казахстан на 2012-2018 годы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2" w:id="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6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166698,8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Изготовление технических паспортов на объекты кондоминиумов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10648,8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10648,8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10047,1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601,7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4" w:id="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bookmarkEnd w:id="6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285687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Деятельность в области культуры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51391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51391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51391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134980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массового спорта и национальных видов спорта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53867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9" w:id="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6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96454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81482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58269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ветеринарных мероприятий по энзоотическим болезням животных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владельцам стоимости обезвреженных (обеззараженных) и переработанных без изъятия животных, продукции и сырья животного происхождения, представляющих опасность для здоровья животных и человека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5" w:id="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7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архитектуры и градостроительства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9" w:id="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7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134706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134706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133316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Обеспечение функционирования автомобильных дорог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6" w:id="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7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51243,2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развития предпринимательства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38691,2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4691,2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бюджетных инвестиционных проектов в моногородах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4691,2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6" w:id="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  <w:bookmarkEnd w:id="7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150123,8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150123,8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150123,8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568,8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141528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органам местного самоуправления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-60475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5" w:id="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74"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60475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0" w:id="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7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60475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60475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60475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IY.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-50350,1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Финансирование дефицита (использование профицита) бюджета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50350,1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11 мая 2018 года № 204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20 декабря 2017 года № 164</w:t>
            </w:r>
          </w:p>
        </w:tc>
      </w:tr>
    </w:tbl>
    <w:bookmarkStart w:name="z258" w:id="7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Житикаринского района на 2019 год</w:t>
      </w:r>
    </w:p>
    <w:bookmarkEnd w:id="7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9" w:id="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77"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4" w:id="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8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4170947,4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5" w:id="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79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1771113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6" w:id="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0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840508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7" w:id="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1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Индивидуальный подоходный налог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840508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8" w:id="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2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560098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9" w:id="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3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560098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0" w:id="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4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257069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1" w:id="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5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220879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2" w:id="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6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3" w:id="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7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4" w:id="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8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5" w:id="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9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100853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6" w:id="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0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7" w:id="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1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8" w:id="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2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9" w:id="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3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игорный бизнес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0" w:id="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4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1" w:id="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5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2" w:id="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96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3" w:id="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7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4" w:id="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8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5" w:id="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99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6" w:id="1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0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7" w:id="1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1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8" w:id="1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2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9" w:id="1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3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Продажа земли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1" w:id="1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104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2388197,4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2" w:id="1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5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2388197,4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3" w:id="1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6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2388197,4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4" w:id="1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107"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0" w:id="1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4170947,4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1" w:id="1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10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425039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266217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114508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114508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132248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132248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статистическая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системы государственного планирования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110369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110369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транспорта, автомобильных дорог и жилищной инспекции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81740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0" w:id="1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  <w:bookmarkEnd w:id="11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8" w:id="1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  <w:bookmarkEnd w:id="11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общественного порядка и безопасности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2" w:id="1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11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2298029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78871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78871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78871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2118825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школы и обратно в сельской местности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2068731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1984458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84273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100333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100333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1" w:id="1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  <w:bookmarkEnd w:id="11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325835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241284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241284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69636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54815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Территориальные центры социального обслуживания пенсионеров и инвалидов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1" w:id="1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11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252558,4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Изготовление технических паспортов на объекты кондоминиумов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244933,4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244933,4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244933,4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1" w:id="1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bookmarkEnd w:id="11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425513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Деятельность в области культуры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54734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54734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54734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276957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массового спорта и национальных видов спорта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241988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241988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57367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5" w:id="1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  <w:bookmarkEnd w:id="11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Топливно-энергетический комплекс и недропользование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Топливо и энергетика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теплоэнергетической системы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9" w:id="1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11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101410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85574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60744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санитарного убоя больных животных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ветеринарных мероприятий по энзоотическим болезням животных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5" w:id="1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11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архитектуры и градостроительства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9" w:id="1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11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136318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136318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134857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Обеспечение функционирования автомобильных дорог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6" w:id="1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12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развития предпринимательства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3" w:id="1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  <w:bookmarkEnd w:id="12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90302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90302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90302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87302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органам местного самоуправления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-47348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0" w:id="1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122"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5" w:id="1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12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IY.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Финансирование дефицита (использование профицита) бюджета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-47348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11 мая 2018 года № 204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20 декабря 2017 года № 164</w:t>
            </w:r>
          </w:p>
        </w:tc>
      </w:tr>
    </w:tbl>
    <w:bookmarkStart w:name="z463" w:id="1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Бюджетные программы аппаратов акимов сел, сельских округов Житикаринского района на 2018 год</w:t>
      </w:r>
    </w:p>
    <w:bookmarkEnd w:id="12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4" w:id="1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125"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Большевистский сельский округ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0" w:id="1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12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4" w:id="1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12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8" w:id="1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12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9" w:id="1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0" w:id="1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1" w:id="1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Аккарга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3" w:id="1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13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7" w:id="1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13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Приречное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2" w:id="1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13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6" w:id="1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13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Милютинка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1" w:id="1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13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5" w:id="1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13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Муктиколь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0" w:id="1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13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4" w:id="1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13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школы и обратно в сельской местности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8" w:id="1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14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2" w:id="1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14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3" w:id="1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4" w:id="1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5" w:id="1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Тохтаровский сельский округ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7" w:id="1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14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1" w:id="1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14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школы и обратно в сельской местности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5" w:id="1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14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4411,8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4411,8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4411,8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601,7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Чайковское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1" w:id="1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14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5" w:id="1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14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9" w:id="1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15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0" w:id="1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1" w:id="1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2" w:id="1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Шевченковка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4" w:id="1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15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8" w:id="1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15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Пригородное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3" w:id="1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15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16986,2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16986,2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16986,2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16986,2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7" w:id="1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15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1" w:id="1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15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Тимирязевский сельский округ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6" w:id="1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15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0" w:id="1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16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Забеловка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5" w:id="1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16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9" w:id="1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16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Степное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4" w:id="1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16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8" w:id="1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16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Ырсай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3" w:id="1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16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7" w:id="1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16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11 мая 2018 года № 204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20 декабря 2017 года № 164</w:t>
            </w:r>
          </w:p>
        </w:tc>
      </w:tr>
    </w:tbl>
    <w:bookmarkStart w:name="z613" w:id="16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Распределение трансфертов органам местного самоуправления между селами, поселками, сельскими округами, городами районного значения на 2018 год</w:t>
      </w:r>
    </w:p>
    <w:bookmarkEnd w:id="16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4" w:id="1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bookmarkEnd w:id="168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села, поселка, сельского округа, города районного значения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5" w:id="1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69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Аккарга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6" w:id="1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170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Большевистский сельский округ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7" w:id="1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171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Приречное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8" w:id="1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172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Милютинка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9" w:id="1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173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Муктиколь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0" w:id="1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174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Забеловка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1" w:id="1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175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Тимирязевский сельский округ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2" w:id="1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176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Степное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3" w:id="1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  <w:bookmarkEnd w:id="177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Шевченковка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4" w:id="1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178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Тохтаровский сельский округ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5" w:id="1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179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Ырсай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6" w:id="1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180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Пригородное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7" w:id="1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181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Чайковское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