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5161" w14:textId="ad95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апреля 2009 года № 153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марта 2018 года № 193. Зарегистрировано Департаментом юстиции Костанайской области 20 марта 2018 года № 7606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№ 9-10-121, опубликовано 15 мая 2009 года в газете "Житикаринские новости");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22 апреля 2009 года № 153 "Об установлении единых ставок фиксированного налога" (зарегистрировано в Реестре государственной регистрации нормативных правовых актов № 4409, опубликовано 3 февраля 2014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Н. Кушербаев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Житикаринскому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Космухамбетов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