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2983" w14:textId="0cf2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15 марта 2018 года № 173. Зарегистрировано Департаментом юстиции Костанайской области 3 апреля 2018 года № 7668. Утратило силу решением маслихата Денисовского района Костанайской области от 13 февраля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решением маслихата Денисовского района Костанайской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Денисовского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Денисовского районного маслихата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(зарегистрировано в Реестре государственной регистрации нормативных правовых актов под № 6929, опубликовано 31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девятой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173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маслихата Денисовского района Костанайской области от 26.07.2023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- аппарат маслихата).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Денисовского районного маслихата на основе Типовой методики с учетом специфики деятельности аппарата маслихата.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маслихата Денисовского района Костанайской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решением маслихата Денисовского района Костанайской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руководителем отдела организационной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размещение индивидуального плана работы в информационной системе.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решением маслихата Денисовского района Костанайской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49"/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5"/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