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effe" w14:textId="06be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14 ноября 2014 года № 193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23 ноября 2018 года № 239. Зарегистрировано Департаментом юстиции Костанайской области 28 ноября 2018 года № 8134. Утратило силу решением маслихата Аулиекольского района Костанайской области от 29 апреля 2024 года № 176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29.04.2024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Аулиекольский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14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помощи" (зарегистрировано в Реестре государственной регистрации нормативных правовых актов за № 5209, опубликовано 26 декабря 2014 года в информационно- 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назначается один раз в квартал государственным учреждением "Отдел занятости и социальных программ акимата Аулиекольского района" (далее – уполномоченный орган).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назначения жилищной помощи семья (гражданин) (далее – услугополучатель)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 или посредством веб-портала "электронного правительства" www.egov.kz (далее – портал) на альтернативной основе с заявлением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утвержденного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 (далее – Стандарт) (зарегистрирован в Реестре государственной регистрации нормативных правовых актов за № 11015).";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Уполномоченный орган предоставляет результат оказания жилищной помощи в срок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Гучигов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 исполняющий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руководителя государственного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занятости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 акимата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Аулиекольского района"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И. Шамсутдинов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