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e6eb9c" w14:textId="9e6eb9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Методики оценки деятельности административных государственных служащих корпуса "Б" государственного учреждения "Аппарат Амангельдинского районного маслихата"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Амангельдинского района Костанайской области от 19 марта 2018 года № 199. Зарегистрировано Департаментом юстиции Костанайской области 9 апреля 2018 года № 7674.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пунктом 5 </w:t>
      </w:r>
      <w:r>
        <w:rPr>
          <w:rFonts w:ascii="Times New Roman"/>
          <w:b w:val="false"/>
          <w:i w:val="false"/>
          <w:color w:val="000000"/>
          <w:sz w:val="28"/>
        </w:rPr>
        <w:t>статьи 33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государственной службе Республики Казахстан" и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Председателя Агентства Республики Казахстан по делам государственной службы и противодействию коррупции от 16 января 2018 года № 13 "О некоторых вопросах оценки деятельности административных государственных служащих" (зарегистрирован в Реестре государственной регистрации нормативных правовых актов за № 16299) Амангельдинский районный маслихат РЕШИЛ: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Преамбула в редакции решения маслихата Амангельдинского района Костанайской области от 09.10.2025 </w:t>
      </w:r>
      <w:r>
        <w:rPr>
          <w:rFonts w:ascii="Times New Roman"/>
          <w:b w:val="false"/>
          <w:i w:val="false"/>
          <w:color w:val="000000"/>
          <w:sz w:val="28"/>
        </w:rPr>
        <w:t>№ 180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прилагаемую </w:t>
      </w:r>
      <w:r>
        <w:rPr>
          <w:rFonts w:ascii="Times New Roman"/>
          <w:b w:val="false"/>
          <w:i w:val="false"/>
          <w:color w:val="000000"/>
          <w:sz w:val="28"/>
        </w:rPr>
        <w:t>Методику</w:t>
      </w:r>
      <w:r>
        <w:rPr>
          <w:rFonts w:ascii="Times New Roman"/>
          <w:b w:val="false"/>
          <w:i w:val="false"/>
          <w:color w:val="000000"/>
          <w:sz w:val="28"/>
        </w:rPr>
        <w:t xml:space="preserve"> оценки деятельности административных государственных служащих корпуса "Б" государственного учреждения "Аппарат Амангельдинского районного маслихата".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решение маслихата от 23 февраля 2017 года </w:t>
      </w:r>
      <w:r>
        <w:rPr>
          <w:rFonts w:ascii="Times New Roman"/>
          <w:b w:val="false"/>
          <w:i w:val="false"/>
          <w:color w:val="000000"/>
          <w:sz w:val="28"/>
        </w:rPr>
        <w:t>№ 104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Методики оценки деятельности административных государственных служащих корпуса "Б" государственного учреждения "Аппарат Амангельдинского районного маслихата" (зарегистрированно в Реестре государственной регистрации нормативных правовых актов за № 6957, опубликованного 7 апреля 2017 года в районной газете "Аманкелді арайы").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внеочередной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З. Нурханова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Кеделбаев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решением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19 марта 2018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199</w:t>
            </w:r>
          </w:p>
        </w:tc>
      </w:tr>
    </w:tbl>
    <w:bookmarkStart w:name="z19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Методика оценки деятельности административных государственных служащих корпуса "Б" государственного учреждения "Аппарат Амангельдинского районного маслихата"</w:t>
      </w:r>
    </w:p>
    <w:bookmarkEnd w:id="4"/>
    <w:bookmarkStart w:name="z9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Методика - в редакции решения маслихата Амангельдинского района Костанайской области от 09.10.2025 </w:t>
      </w:r>
      <w:r>
        <w:rPr>
          <w:rFonts w:ascii="Times New Roman"/>
          <w:b w:val="false"/>
          <w:i w:val="false"/>
          <w:color w:val="ff0000"/>
          <w:sz w:val="28"/>
        </w:rPr>
        <w:t>№ 180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5"/>
    <w:bookmarkStart w:name="z20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6"/>
    <w:bookmarkStart w:name="z2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Настоящая Методика оценки деятельности административных государственных служащих корпуса "Б" государственного учреждения "Аппарат Амангельдинского районного маслихата" (далее – Методика) разработана в соответствии с пунктом 5 </w:t>
      </w:r>
      <w:r>
        <w:rPr>
          <w:rFonts w:ascii="Times New Roman"/>
          <w:b w:val="false"/>
          <w:i w:val="false"/>
          <w:color w:val="000000"/>
          <w:sz w:val="28"/>
        </w:rPr>
        <w:t>статьи 33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государственной службе Республики Казахстан", </w:t>
      </w:r>
      <w:r>
        <w:rPr>
          <w:rFonts w:ascii="Times New Roman"/>
          <w:b w:val="false"/>
          <w:i w:val="false"/>
          <w:color w:val="000000"/>
          <w:sz w:val="28"/>
        </w:rPr>
        <w:t>Типовой методикой</w:t>
      </w:r>
      <w:r>
        <w:rPr>
          <w:rFonts w:ascii="Times New Roman"/>
          <w:b w:val="false"/>
          <w:i w:val="false"/>
          <w:color w:val="000000"/>
          <w:sz w:val="28"/>
        </w:rPr>
        <w:t xml:space="preserve"> оценки деятельности административных государственных служащих корпуса "Б" (далее – Типовая методика), утвержденной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Председателя Агентства Республики Казахстан по делам государственной службы и противодействию коррупции от 16 января 2018 года № 13 (зарегистрирован в Реестре государственной регистрации нормативных правовых актов за № 16299) и определяет порядок оценки деятельности административных государственных служащих корпуса "Б" (далее – служащие корпуса "Б").</w:t>
      </w:r>
    </w:p>
    <w:bookmarkEnd w:id="7"/>
    <w:bookmarkStart w:name="z2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Методика оценки деятельности административных государственных служащих корпуса "Б" государственного учреждения "Аппарат Амангельдинского районного маслихата" утверждается первым руководителем государственного органа на основе настоящей Методики с учетом специфики деятельности государственного органа.</w:t>
      </w:r>
    </w:p>
    <w:bookmarkEnd w:id="8"/>
    <w:bookmarkStart w:name="z2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 отсутствия утвержденной государственным органом Методики оценки деятельности административных государственных служащих корпуса "Б" государственные органы руководствуются </w:t>
      </w:r>
      <w:r>
        <w:rPr>
          <w:rFonts w:ascii="Times New Roman"/>
          <w:b w:val="false"/>
          <w:i w:val="false"/>
          <w:color w:val="000000"/>
          <w:sz w:val="28"/>
        </w:rPr>
        <w:t>Типовой методикой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9"/>
    <w:bookmarkStart w:name="z2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Основные используемые понятия в настоящей </w:t>
      </w:r>
      <w:r>
        <w:rPr>
          <w:rFonts w:ascii="Times New Roman"/>
          <w:b w:val="false"/>
          <w:i w:val="false"/>
          <w:color w:val="000000"/>
          <w:sz w:val="28"/>
        </w:rPr>
        <w:t>Методике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0"/>
    <w:bookmarkStart w:name="z2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руководящая должность – административная государственная должность корпуса "Б", которая наделена полномочиями по организации деятельности подчиненного ему подразделения или отдельных сотрудников;</w:t>
      </w:r>
    </w:p>
    <w:bookmarkEnd w:id="11"/>
    <w:bookmarkStart w:name="z2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непосредственный руководитель – вышестоящее по государственной должности лицо, по отношению к которому государственный служащий находится в прямом подчинении в соответствии с его должностной инструкцией;</w:t>
      </w:r>
    </w:p>
    <w:bookmarkEnd w:id="12"/>
    <w:bookmarkStart w:name="z2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руководитель структурного подразделения/государственного органа – административный государственный служащий корпуса "Б" категорий Е-1, Е-2, E-R-1;</w:t>
      </w:r>
    </w:p>
    <w:bookmarkEnd w:id="13"/>
    <w:bookmarkStart w:name="z2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оценивающее лицо – непосредственный руководитель и/или руководитель структурного подразделения/государственного органа;</w:t>
      </w:r>
    </w:p>
    <w:bookmarkEnd w:id="14"/>
    <w:bookmarkStart w:name="z2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оцениваемое лицо – лицо, в отношении которого проводится оценка;</w:t>
      </w:r>
    </w:p>
    <w:bookmarkEnd w:id="15"/>
    <w:bookmarkStart w:name="z3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калибровочные сессии – периодические встречи должностных лиц для обсуждения, возможной корректировки и утверждения результатов оценки деятельности оцениваемых лиц;</w:t>
      </w:r>
    </w:p>
    <w:bookmarkEnd w:id="16"/>
    <w:bookmarkStart w:name="z3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оцениваемый период – квартал, за который оцениваются результаты работы государственного служащего.</w:t>
      </w:r>
    </w:p>
    <w:bookmarkEnd w:id="17"/>
    <w:bookmarkStart w:name="z3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Оценка деятельности административных государственных служащих корпуса "Б" (далее – оценка) проводится для определения эффективности и качества их работы посредством интегрированной информационной системы "Е-қызмет" (далее – информационная система).</w:t>
      </w:r>
    </w:p>
    <w:bookmarkEnd w:id="18"/>
    <w:bookmarkStart w:name="z3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Оценка административных государственных служащих корпуса "Б" государственного учреждения "Аппарат Узункольского районного маслихата", в которых введена система автоматизированной оценки проводится с учетом особенностей, определенными внутренними документами данных государственного органа.</w:t>
      </w:r>
    </w:p>
    <w:bookmarkEnd w:id="19"/>
    <w:bookmarkStart w:name="z3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отсутствии оценивающего лица оценку проводит лицо, его замещающее.</w:t>
      </w:r>
    </w:p>
    <w:bookmarkEnd w:id="20"/>
    <w:bookmarkStart w:name="z3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Оценка прикомандированных лиц проводится в принимающем государственном органе за период прикомандирования.</w:t>
      </w:r>
    </w:p>
    <w:bookmarkEnd w:id="21"/>
    <w:bookmarkStart w:name="z3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решению первого руководителя государственного органа лица, находящиеся в его прямом подчинении, могут быть оценены руководителем аппарата данного государственного органа.</w:t>
      </w:r>
    </w:p>
    <w:bookmarkEnd w:id="22"/>
    <w:bookmarkStart w:name="z3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Оценка проводится по итогам квартала – не позднее двадцатого числа месяца, следующего за отчетным кварталом.</w:t>
      </w:r>
    </w:p>
    <w:bookmarkEnd w:id="23"/>
    <w:bookmarkStart w:name="z38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Итоговая оценка формируется автоматически из средней оценки административного государственного служащего корпуса "Б" за отчетные кварталы календарного года в информационной системе.</w:t>
      </w:r>
    </w:p>
    <w:bookmarkEnd w:id="24"/>
    <w:bookmarkStart w:name="z39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Итоговая оценка формируется не позднее 30 января, следующего за отчетным годом.</w:t>
      </w:r>
    </w:p>
    <w:bookmarkEnd w:id="25"/>
    <w:bookmarkStart w:name="z40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Оценка не проводится в случаях, если срок пребывания оцениваемого служащего на конкретной должности в оцениваемом периоде составляет менее одного месяца со дня назначения или избрания на оцениваемую должность.</w:t>
      </w:r>
    </w:p>
    <w:bookmarkEnd w:id="26"/>
    <w:bookmarkStart w:name="z41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оцениваемый период должен включать в себя не менее пятнадцати фактически отработанных служащим рабочих дней.</w:t>
      </w:r>
    </w:p>
    <w:bookmarkEnd w:id="27"/>
    <w:bookmarkStart w:name="z42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Оценка служащих, уволенных из государственного органа до окончания оцениваемого периода, проводится без их участия в установленные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сроки.</w:t>
      </w:r>
    </w:p>
    <w:bookmarkEnd w:id="28"/>
    <w:bookmarkStart w:name="z43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Результаты оценки выставляются по следующей градации:</w:t>
      </w:r>
    </w:p>
    <w:bookmarkEnd w:id="29"/>
    <w:bookmarkStart w:name="z44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"Выполняет функциональные обязанности эффективно",</w:t>
      </w:r>
    </w:p>
    <w:bookmarkEnd w:id="30"/>
    <w:bookmarkStart w:name="z45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"Выполняет функциональные обязанности надлежащим образом",</w:t>
      </w:r>
    </w:p>
    <w:bookmarkEnd w:id="31"/>
    <w:bookmarkStart w:name="z46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"Выполняет функциональные обязанности удовлетворительно",</w:t>
      </w:r>
    </w:p>
    <w:bookmarkEnd w:id="32"/>
    <w:bookmarkStart w:name="z47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"Выполняет функциональные обязанности не удовлетворительно" (неудовлетворительная оценка).</w:t>
      </w:r>
    </w:p>
    <w:bookmarkEnd w:id="33"/>
    <w:bookmarkStart w:name="z48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Результату "Выполняет функциональные обязанности эффективно" соответствует диапазон оценок от 4 до 5 баллов, "Выполняет функциональные обязанности надлежащим образом" от 3 до 3,99 баллов, "Выполняет функциональные обязанности удовлетворительно" от 2 до 2,99 баллов, "Выполняет функциональные обязанности не удовлетворительно" от 0 до 1,99 баллов.</w:t>
      </w:r>
    </w:p>
    <w:bookmarkEnd w:id="34"/>
    <w:bookmarkStart w:name="z49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Организационное сопровождение оценки обеспечивается организационным отделом государственного учреждения "Аппарат Амангельдинского районного маслихата" (далее – организационный отдел), в том числе посредством информационной системы.</w:t>
      </w:r>
    </w:p>
    <w:bookmarkEnd w:id="35"/>
    <w:bookmarkStart w:name="z50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Оцениваемый служащий получает результаты своей оценки в информационной системе, а также в мобильном приложении "Е-қызмет".</w:t>
      </w:r>
    </w:p>
    <w:bookmarkEnd w:id="36"/>
    <w:bookmarkStart w:name="z51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Ознакомление уволенных лиц, осуществляется в течение месяца, следующего за отчетным кварталом, посредством направления заказного письма с уведомлением о его вручении и/или телефонограммы и/или телеграммы и/или текстового сообщения по абонентскому номеру сотовой связи или по электронному адресу либо с использованием иных средств связи, обеспечивающих фиксацию извещения или вызова.</w:t>
      </w:r>
    </w:p>
    <w:bookmarkEnd w:id="37"/>
    <w:bookmarkStart w:name="z52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В случае несогласия с результатами оценки служащий обращается с соответствующим заявлением в произвольной форме о проведении калибровочной сессии к должностному лицу, имеющему право назначения на государственную должность и освобождения от государственной должности административного государственного служащего корпуса "Б" в течение пяти рабочих дней со дня получения результатов оценки.</w:t>
      </w:r>
    </w:p>
    <w:bookmarkEnd w:id="38"/>
    <w:bookmarkStart w:name="z53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Решение калибровочной сессии может быть обжаловано государственным служащим в соответствии с установленным порядком Административного процедурно-процессуального </w:t>
      </w:r>
      <w:r>
        <w:rPr>
          <w:rFonts w:ascii="Times New Roman"/>
          <w:b w:val="false"/>
          <w:i w:val="false"/>
          <w:color w:val="000000"/>
          <w:sz w:val="28"/>
        </w:rPr>
        <w:t>кодекса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Казахстан.</w:t>
      </w:r>
    </w:p>
    <w:bookmarkEnd w:id="39"/>
    <w:bookmarkStart w:name="z54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Документы, связанные с оценкой, хранятся в организационном отделе в течение трех лет со дня завершения оценки, а также в информационной системе.</w:t>
      </w:r>
    </w:p>
    <w:bookmarkEnd w:id="40"/>
    <w:bookmarkStart w:name="z55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14. Результаты оценки являются конфиденциальной информацией и не подлежат разглашению третьим лицам, за исключением служебной необходимости, а также случаев, когда государственный орган обязан раскрыть данную информацию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доступе к информации".</w:t>
      </w:r>
    </w:p>
    <w:bookmarkEnd w:id="41"/>
    <w:bookmarkStart w:name="z56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Разногласия, связанные с процедурой оценки, рассматривается организационным отделом при содействии всех заинтересованных лиц и сторон.</w:t>
      </w:r>
    </w:p>
    <w:bookmarkEnd w:id="42"/>
    <w:bookmarkStart w:name="z57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Руководитель организационного отдела обеспечивает:</w:t>
      </w:r>
    </w:p>
    <w:bookmarkEnd w:id="43"/>
    <w:bookmarkStart w:name="z58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организацию и сопровождение процесса оценки деятельности, включая подготовку коммуникационных сообщений, консультирование участников процесса оценки;</w:t>
      </w:r>
    </w:p>
    <w:bookmarkEnd w:id="44"/>
    <w:bookmarkStart w:name="z59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 необходимости, участие во встречах оценивающего и оцениваемых лиц, помощь в разрешении спорных вопросов путем консультирования по вопросам процесса оценки деятельности;</w:t>
      </w:r>
    </w:p>
    <w:bookmarkEnd w:id="45"/>
    <w:bookmarkStart w:name="z60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проведение калибровочной сессии, включая подготовку информации по каждому работнику в рамках подготовки к калибровочным сессиям;</w:t>
      </w:r>
    </w:p>
    <w:bookmarkEnd w:id="46"/>
    <w:bookmarkStart w:name="z61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полноту и своевременность заполнения необходимых документов в рамках оценки деятельности за отчетный период, введение необходимых учетных записей, отправку соответствующих уведомлений работникам в рамках проведения оценки деятельности работников.</w:t>
      </w:r>
    </w:p>
    <w:bookmarkEnd w:id="47"/>
    <w:bookmarkStart w:name="z62" w:id="4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оценки административных государственных служащих корпуса "Б"</w:t>
      </w:r>
    </w:p>
    <w:bookmarkEnd w:id="48"/>
    <w:bookmarkStart w:name="z63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17. Оценка административных государственных служащих корпуса "Б" категорий Е-1, Е-2, E-R-1 осуществляется непосредственным руководителем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</w:p>
    <w:bookmarkEnd w:id="49"/>
    <w:bookmarkStart w:name="z64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Оценка административных государственных служащих корпуса "Б", занимающих руководящие должности, за исключением лиц указанных в первом абзаце настоящего пункта, осуществляется руководителем структурного подразделения/государственного органа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</w:p>
    <w:bookmarkEnd w:id="50"/>
    <w:bookmarkStart w:name="z65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Оценка иных административных государственных служащих корпуса "Б" осуществляется руководителем структурного подразделения/государственного органа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</w:p>
    <w:bookmarkEnd w:id="51"/>
    <w:bookmarkStart w:name="z66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Оценивающему лицу оценочный лист направляется организационным отделом через информационную систему.</w:t>
      </w:r>
    </w:p>
    <w:bookmarkEnd w:id="52"/>
    <w:bookmarkStart w:name="z67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Оценивающим лицом выставляются оценки от 0 до 5-ти.</w:t>
      </w:r>
    </w:p>
    <w:bookmarkEnd w:id="53"/>
    <w:bookmarkStart w:name="z68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если количество оцениваемых лиц превышает двадцать человек, оценка осуществляется также административными государственными служащими корпуса "Б", определяемыми оценивающим лицом.</w:t>
      </w:r>
    </w:p>
    <w:bookmarkEnd w:id="54"/>
    <w:bookmarkStart w:name="z69" w:id="5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Порядок проведения калибровочных сессий и предоставления обратной связи</w:t>
      </w:r>
    </w:p>
    <w:bookmarkEnd w:id="55"/>
    <w:bookmarkStart w:name="z70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19. С целью согласования и соблюдения единого подхода к процессу оценки государственный орган проводит калибровочные сессии в порядке, предусмотренном в </w:t>
      </w:r>
      <w:r>
        <w:rPr>
          <w:rFonts w:ascii="Times New Roman"/>
          <w:b w:val="false"/>
          <w:i w:val="false"/>
          <w:color w:val="000000"/>
          <w:sz w:val="28"/>
        </w:rPr>
        <w:t>пункте 11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Методики.</w:t>
      </w:r>
    </w:p>
    <w:bookmarkEnd w:id="56"/>
    <w:bookmarkStart w:name="z71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Должностное лицо, имеющее право назначения на государственную должность и освобождения от государственной должности административного государственного служащего корпуса "Б" принимает решение о проведении калибровочной сессии и утверждает ее состав в течение трех рабочих дней со дня поступления обращения служащего.</w:t>
      </w:r>
    </w:p>
    <w:bookmarkEnd w:id="57"/>
    <w:bookmarkStart w:name="z72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Состав калибровочной сессии состоит из нечетного количества членов. Количество членов калибровочной сессии не должно быть менее трех.</w:t>
      </w:r>
    </w:p>
    <w:bookmarkEnd w:id="58"/>
    <w:bookmarkStart w:name="z73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состав конкретной калибровочной сессии не включается лицо, несогласное с оценкой, а также лицо, оценившее его.</w:t>
      </w:r>
    </w:p>
    <w:bookmarkEnd w:id="59"/>
    <w:bookmarkStart w:name="z74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состав членов калибровочной сессии включаются оценивающие лица (за исключением лица, оценка которого подлежит рассмотрению на калибровочной сессии), а также работник службы управления персоналом (кадровой службы) либо лицо, на которое возложено исполнение обязанностей службы управления персоналом (кадровой службы).</w:t>
      </w:r>
    </w:p>
    <w:bookmarkEnd w:id="60"/>
    <w:bookmarkStart w:name="z75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21. Калибровочная сессия проводится в течение десяти рабочих дней со дня обращения служащего в порядке, предусмотренном в </w:t>
      </w:r>
      <w:r>
        <w:rPr>
          <w:rFonts w:ascii="Times New Roman"/>
          <w:b w:val="false"/>
          <w:i w:val="false"/>
          <w:color w:val="000000"/>
          <w:sz w:val="28"/>
        </w:rPr>
        <w:t>пункте 11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Методики.</w:t>
      </w:r>
    </w:p>
    <w:bookmarkEnd w:id="61"/>
    <w:bookmarkStart w:name="z76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Организационный отдел организовывает деятельность калибровочной сессии.</w:t>
      </w:r>
    </w:p>
    <w:bookmarkEnd w:id="62"/>
    <w:bookmarkStart w:name="z77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На калибровочной сессии оценивающее лицо кратко описывает работу оцениваемого лица и аргументирует свою оценку.</w:t>
      </w:r>
    </w:p>
    <w:bookmarkEnd w:id="63"/>
    <w:bookmarkStart w:name="z78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Оцениваемое лицо вправе аргументировать членам калибровочной сессии свое несогласие с оценкой в письменной или устной форме.</w:t>
      </w:r>
    </w:p>
    <w:bookmarkEnd w:id="64"/>
    <w:bookmarkStart w:name="z79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Члены калибровочной сессии могут поддержать оценку оценивающего лица либо привести аргументы для корректировки оценки.</w:t>
      </w:r>
    </w:p>
    <w:bookmarkEnd w:id="65"/>
    <w:bookmarkStart w:name="z80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Корректировка оценки осуществляется как в сторону повышения, так и в сторону понижения.</w:t>
      </w:r>
    </w:p>
    <w:bookmarkEnd w:id="66"/>
    <w:bookmarkStart w:name="z81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Итоговая оценка принимается большинством голосов членов калибровочной сессии и оформляется соответствующим протоколом. Организационный отдел обеспечивает размещение протокола в информационной системе (при наличии технической возможности) в течение трех рабочих дней со дня его подписания.</w:t>
      </w:r>
    </w:p>
    <w:bookmarkEnd w:id="67"/>
    <w:bookmarkStart w:name="z82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По результатам калибровочной сессии оценивающее лицо проводит встречи с оцениваемым служащим и предоставляет обратную связь о результатах итоговой оценки.</w:t>
      </w:r>
    </w:p>
    <w:bookmarkEnd w:id="68"/>
    <w:bookmarkStart w:name="z83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 время встречи обсуждаются следующие вопросы:</w:t>
      </w:r>
    </w:p>
    <w:bookmarkEnd w:id="69"/>
    <w:bookmarkStart w:name="z84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обзор достижений за оцениваемый период;</w:t>
      </w:r>
    </w:p>
    <w:bookmarkEnd w:id="70"/>
    <w:bookmarkStart w:name="z85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обзор развития навыков и компетенций;</w:t>
      </w:r>
    </w:p>
    <w:bookmarkEnd w:id="71"/>
    <w:bookmarkStart w:name="z86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обзор потенциала и обсуждение карьерных устремлений работника.</w:t>
      </w:r>
    </w:p>
    <w:bookmarkEnd w:id="72"/>
    <w:bookmarkStart w:name="z87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Оценивающее лицо обеспечивает атмосферу открытого и дружелюбного диалога во время встречи.</w:t>
      </w:r>
    </w:p>
    <w:bookmarkEnd w:id="7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Методике оценки деятельности административных государственных служащих корпуса "Б"</w:t>
            </w:r>
          </w:p>
        </w:tc>
      </w:tr>
    </w:tbl>
    <w:bookmarkStart w:name="z91" w:id="7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Оценочный лист лица, занимающего руководящую должность</w:t>
      </w:r>
    </w:p>
    <w:bookmarkEnd w:id="74"/>
    <w:bookmarkStart w:name="z92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(Ф.И.О., должность оцениваемого лица с указанием государственного органа)</w:t>
      </w:r>
    </w:p>
    <w:bookmarkEnd w:id="75"/>
    <w:bookmarkStart w:name="z93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______________________________________________________________________________________________________ (оцениваемый период)</w:t>
      </w:r>
    </w:p>
    <w:bookmarkEnd w:id="76"/>
    <w:bookmarkStart w:name="z94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______________________________________________________________________________________________________ (Ф.И.О., должность оценивающего служащего с указанием государственного органа)</w:t>
      </w:r>
    </w:p>
    <w:bookmarkEnd w:id="77"/>
    <w:bookmarkStart w:name="z95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______________________________________________________________________________________________________</w:t>
      </w:r>
    </w:p>
    <w:bookmarkEnd w:id="78"/>
    <w:bookmarkStart w:name="z96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целях оценки деятельности административных государственных служащих корпуса "Б" (далее – оценка) предлагаем Вам оценить своих коллег по 5-балльной шкале.</w:t>
      </w:r>
    </w:p>
    <w:bookmarkEnd w:id="79"/>
    <w:bookmarkStart w:name="z97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Оценки необходимо выставлять объективно, без личных симпатий/антипатий.</w:t>
      </w:r>
    </w:p>
    <w:bookmarkEnd w:id="80"/>
    <w:bookmarkStart w:name="z98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Анкету необходимо заполнить сразу же от начала до конца, не отвлекаясь.</w:t>
      </w:r>
    </w:p>
    <w:bookmarkEnd w:id="81"/>
    <w:bookmarkStart w:name="z99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Так, Вы сможете сэкономить время и повысить достоверность результатов.</w:t>
      </w:r>
    </w:p>
    <w:bookmarkEnd w:id="8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Параметры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Оценка (от 0* до 5 баллов)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Комментарий (по желанию)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Пояснение при заполнении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Обеспечение качественного выполнения задач в курируемых подразделениях (курируемыми служащими)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0" w:id="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Учитывается:</w:t>
            </w:r>
          </w:p>
          <w:bookmarkEnd w:id="83"/>
          <w:bookmarkStart w:name="z101" w:id="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качественное исполнение задач и поручений в курируемых подразделениях;</w:t>
            </w:r>
          </w:p>
          <w:bookmarkEnd w:id="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отсутствие обоснованных замечаний, возвратов, жалоб или иные факты по данному параметру, предусмотренных методике оценки государственного органа.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Обеспечение соблюдения сроков выполнения задач в курируемых подразделениях (курируемыми служащими)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2" w:id="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Учитывается:</w:t>
            </w:r>
          </w:p>
          <w:bookmarkEnd w:id="85"/>
          <w:bookmarkStart w:name="z103" w:id="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оперативность исполнения;</w:t>
            </w:r>
          </w:p>
          <w:bookmarkEnd w:id="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отсутствие нарушения сроков исполнения документов, поручений, задач или иные факты по данному параметру, предусмотренных методике оценки государственного органа.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Лидерство и навыки принятия решений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4" w:id="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Учитывается:</w:t>
            </w:r>
          </w:p>
          <w:bookmarkEnd w:id="87"/>
          <w:bookmarkStart w:name="z105" w:id="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умение брать на себя руководство командой и ответственность за командный результат;</w:t>
            </w:r>
          </w:p>
          <w:bookmarkEnd w:id="88"/>
          <w:bookmarkStart w:name="z106" w:id="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умение четко устанавливать цели и задачи;</w:t>
            </w:r>
          </w:p>
          <w:bookmarkEnd w:id="89"/>
          <w:bookmarkStart w:name="z107" w:id="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умение мотивировать команду посредствам личного примера, эффективной коммуникации и создания позитивного командного климата;</w:t>
            </w:r>
          </w:p>
          <w:bookmarkEnd w:id="90"/>
          <w:bookmarkStart w:name="z108" w:id="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умение эффективно действовать в условиях неопределенности;</w:t>
            </w:r>
          </w:p>
          <w:bookmarkEnd w:id="91"/>
          <w:bookmarkStart w:name="z109" w:id="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умение предлагать несколько вариантов решения задач, с учетом возможных рисков;</w:t>
            </w:r>
          </w:p>
          <w:bookmarkEnd w:id="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иные факты по данному параметру, предусмотренных методике оценки государственного органа.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Соблюдения трудовой дисциплины оцениваемым лицом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0" w:id="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Учитывается:</w:t>
            </w:r>
          </w:p>
          <w:bookmarkEnd w:id="93"/>
          <w:bookmarkStart w:name="z111" w:id="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отсутствие опозданий;</w:t>
            </w:r>
          </w:p>
          <w:bookmarkEnd w:id="94"/>
          <w:bookmarkStart w:name="z112" w:id="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отсутствие преждевременного выхода с работы без уважительной причины;</w:t>
            </w:r>
          </w:p>
          <w:bookmarkEnd w:id="95"/>
          <w:bookmarkStart w:name="z113" w:id="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отсутствие нарушений служебной этики;</w:t>
            </w:r>
          </w:p>
          <w:bookmarkEnd w:id="96"/>
          <w:bookmarkStart w:name="z114" w:id="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соблюдение требований информационной безопасности;</w:t>
            </w:r>
          </w:p>
          <w:bookmarkEnd w:id="97"/>
          <w:bookmarkStart w:name="z115" w:id="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соблюдение требований по обеспечению государственных секретов;</w:t>
            </w:r>
          </w:p>
          <w:bookmarkEnd w:id="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соблюдение регламента государственного органа или иные факты по данному параметру, предусмотренных методике оценки государственного органа.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Отсутствие дисциплинарных взысканий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6" w:id="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Учитывается наложение дисциплинарных взысканий в оцениваемом квартале.</w:t>
            </w:r>
          </w:p>
          <w:bookmarkEnd w:id="99"/>
          <w:bookmarkStart w:name="z117" w:id="1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наличии дисциплинарного взыскания:</w:t>
            </w:r>
          </w:p>
          <w:bookmarkEnd w:id="100"/>
          <w:bookmarkStart w:name="z118" w:id="1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в виде замечания, выговора, строго выговора оценка не может превышать 2,99 баллов;</w:t>
            </w:r>
          </w:p>
          <w:bookmarkEnd w:id="1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в виде иных видов взысканий, в том числе за проступки, дискредитирующие государственную службу, оценка не может превышать 1,99 баллов.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итоговая оценка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19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для расчета средней итоговой оценки необходимо сумму выставленных оценок разделить на количество оцениваемых параметров.</w:t>
      </w:r>
    </w:p>
    <w:bookmarkEnd w:id="102"/>
    <w:bookmarkStart w:name="z120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*оценка 0 баллов выставляется в случае полного неисполнения служащим параметра оценки.</w:t>
      </w:r>
    </w:p>
    <w:bookmarkEnd w:id="103"/>
    <w:bookmarkStart w:name="z121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оценки: _____________________________________________________________________________________________ (выполняет функциональные обязанности эффективно, выполняет функциональные обязанности надлежащим образом, выполняет функциональные обязанности удовлетворительно, выполняет функциональные обязанности не удовлетворительно).</w:t>
      </w:r>
    </w:p>
    <w:bookmarkEnd w:id="104"/>
    <w:bookmarkStart w:name="z122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оценки служащему выставляется исходя из средней итоговой оценки.</w:t>
      </w:r>
    </w:p>
    <w:bookmarkEnd w:id="105"/>
    <w:bookmarkStart w:name="z123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Подпись ______________________________________________________ (удостоверенная с помощью электронной цифровой подписи)</w:t>
      </w:r>
    </w:p>
    <w:bookmarkEnd w:id="106"/>
    <w:bookmarkStart w:name="z124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Дата _________________________________________________________</w:t>
      </w:r>
    </w:p>
    <w:bookmarkEnd w:id="10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Методике оценки деятельности административных государственных служащих корпуса "Б"</w:t>
            </w:r>
          </w:p>
        </w:tc>
      </w:tr>
    </w:tbl>
    <w:bookmarkStart w:name="z128" w:id="10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Оценочный лист лица, занимающего не руководящую должность</w:t>
      </w:r>
    </w:p>
    <w:bookmarkEnd w:id="108"/>
    <w:bookmarkStart w:name="z129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(Ф.И.О., должность оцениваемого лица с указанием государственного органа)</w:t>
      </w:r>
    </w:p>
    <w:bookmarkEnd w:id="109"/>
    <w:bookmarkStart w:name="z130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______________________________________________________________________________________________________ (оцениваемый период)</w:t>
      </w:r>
    </w:p>
    <w:bookmarkEnd w:id="110"/>
    <w:bookmarkStart w:name="z131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______________________________________________________________________________________________________ (Ф.И.О., должность оценивающего служащего с указанием государственного органа)</w:t>
      </w:r>
    </w:p>
    <w:bookmarkEnd w:id="111"/>
    <w:bookmarkStart w:name="z132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______________________________________________________________________________________________________</w:t>
      </w:r>
    </w:p>
    <w:bookmarkEnd w:id="112"/>
    <w:bookmarkStart w:name="z133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целях оценки деятельности административных государственных служащих корпуса "Б" (далее – оценка) предлагаем Вам оценить своих коллег по 5-балльной шкале.</w:t>
      </w:r>
    </w:p>
    <w:bookmarkEnd w:id="113"/>
    <w:bookmarkStart w:name="z134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Оценки необходимо выставлять объективно, без личных симпатий/антипатий.</w:t>
      </w:r>
    </w:p>
    <w:bookmarkEnd w:id="114"/>
    <w:bookmarkStart w:name="z135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Анкету необходимо заполнить сразу же от начала до конца, не отвлекаясь.</w:t>
      </w:r>
    </w:p>
    <w:bookmarkEnd w:id="115"/>
    <w:bookmarkStart w:name="z136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Так, Вы сможете сэкономить время и повысить достоверность результатов.</w:t>
      </w:r>
    </w:p>
    <w:bookmarkEnd w:id="11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Параметры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Оценка (от 0* до 5 баллов)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Комментарий (по желанию)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Пояснение при заполнении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Качество выполнения функциональных обязанностей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Учитывается отсутствие обоснованных замечаний, возвратов, жалоб или иные факты по данному параметру, предусмотренных методике оценки государственного органа.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Соблюдение сроков выполнения задач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7" w:id="1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Учитывается:</w:t>
            </w:r>
          </w:p>
          <w:bookmarkEnd w:id="1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отсутствие нарушения сроков исполнения документов, поручений, задач или иные факты по данному параметру, предусмотренных методике оценки государственного органа.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Самостоятельность и инициативность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8" w:id="1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Учитывается:</w:t>
            </w:r>
          </w:p>
          <w:bookmarkEnd w:id="118"/>
          <w:bookmarkStart w:name="z139" w:id="1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умение выполнять функциональные обязанности с высокой долей самостоятельности;</w:t>
            </w:r>
          </w:p>
          <w:bookmarkEnd w:id="119"/>
          <w:bookmarkStart w:name="z140" w:id="1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инициативность в прорабке подходов, предложений, направленных на улучшение курируемой сферы деятельности;</w:t>
            </w:r>
          </w:p>
          <w:bookmarkEnd w:id="120"/>
          <w:bookmarkStart w:name="z141" w:id="1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активность и участия в решении курируемых задач;</w:t>
            </w:r>
          </w:p>
          <w:bookmarkEnd w:id="1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иные факты по данному параметру, предусмотренных методике оценки государственного органа.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Соблюдение трудовой дисциплины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2" w:id="1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Учитывается:</w:t>
            </w:r>
          </w:p>
          <w:bookmarkEnd w:id="122"/>
          <w:bookmarkStart w:name="z143" w:id="1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отсутствие опозданий;</w:t>
            </w:r>
          </w:p>
          <w:bookmarkEnd w:id="123"/>
          <w:bookmarkStart w:name="z144" w:id="1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отсутствие преждевременного выхода с работы без уважительной причины;</w:t>
            </w:r>
          </w:p>
          <w:bookmarkEnd w:id="124"/>
          <w:bookmarkStart w:name="z145" w:id="1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отсутствие нарушений служебной этики;</w:t>
            </w:r>
          </w:p>
          <w:bookmarkEnd w:id="125"/>
          <w:bookmarkStart w:name="z146" w:id="1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соблюдение требований информационной безопасности;</w:t>
            </w:r>
          </w:p>
          <w:bookmarkEnd w:id="126"/>
          <w:bookmarkStart w:name="z147" w:id="1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соблюдение требований по обеспечению государственных секретов;</w:t>
            </w:r>
          </w:p>
          <w:bookmarkEnd w:id="127"/>
          <w:bookmarkStart w:name="z148" w:id="1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соблюдение регламента государственного органа;</w:t>
            </w:r>
          </w:p>
          <w:bookmarkEnd w:id="1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иные факты по данному параметру, предусмотренных методике оценки государственного органа.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Отсутствие дисциплинарных взысканий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9" w:id="1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Учитывается наложение дисциплинарных взысканий в оцениваемом квартале.</w:t>
            </w:r>
          </w:p>
          <w:bookmarkEnd w:id="129"/>
          <w:bookmarkStart w:name="z150" w:id="1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наличии дисциплинарного взыскания:</w:t>
            </w:r>
          </w:p>
          <w:bookmarkEnd w:id="130"/>
          <w:bookmarkStart w:name="z151" w:id="1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в виде замечания, выговора, строго выговора оценка не может превышать 2,99 баллов;</w:t>
            </w:r>
          </w:p>
          <w:bookmarkEnd w:id="1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в виде иных видов взысканий, в том числе за проступки, дискредитирующие государственную службу, оценка не может превышать 1,99 баллов.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итоговая оценка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52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для расчета средней итоговой оценки необходимо сумму выставленных оценок разделить на количество оцениваемых параметров.</w:t>
      </w:r>
    </w:p>
    <w:bookmarkEnd w:id="132"/>
    <w:bookmarkStart w:name="z153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*оценка 0 баллов выставляется в случае полного неисполнения служащим параметра оценки</w:t>
      </w:r>
    </w:p>
    <w:bookmarkEnd w:id="133"/>
    <w:bookmarkStart w:name="z154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оценки: _____________________________________________________________________________________________ (выполняет функциональные обязанности эффективно, выполняет функциональные обязанности надлежащим образом, выполняет функциональные обязанности удовлетворительно, выполняет функциональные обязанности не удовлетворительно).</w:t>
      </w:r>
    </w:p>
    <w:bookmarkEnd w:id="134"/>
    <w:bookmarkStart w:name="z155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оценки служащему выставляется исходя из средней итоговой оценки.</w:t>
      </w:r>
    </w:p>
    <w:bookmarkEnd w:id="135"/>
    <w:bookmarkStart w:name="z156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Подпись _______________________________________________________ (удостоверенная с помощью электронной цифровой подписи)</w:t>
      </w:r>
    </w:p>
    <w:bookmarkEnd w:id="136"/>
    <w:bookmarkStart w:name="z157" w:id="1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Дата __________________________________________________________</w:t>
      </w:r>
    </w:p>
    <w:bookmarkEnd w:id="137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