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ee69" w14:textId="2a2e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Амангельдинского района от 3 июня 2016 года № 143 "О корректировании средней урожайности (продуктивности), приведенных в нормативных карточках, а так же цен, представляемых органами статистики для исчисления доходов от личного подсобного хозяйства при назначении ежемесячного государственного пособия на детей до 18 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12 февраля 2018 года № 14. Зарегистрировано Департаментом юстиции Костанайской области 28 февраля 2018 года № 7558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Амангельдинского района от 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корректировании средней урожайности (продуктивности), приведенных в нормативных карточках, а так же цен, представляемых органами статистики для исчисления доходов от личного подсобного хозяйства при назначении ежемесячного государственного пособия на детей до 18 лет" (зарегистрировано в Реестре государственной регистрации нормативных правовых актов за № 6519, опубликовано 15 июля 2016 года в районной газете "Аманкелді арайы").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акимата Амангельдинскго района"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Амангельдинского района по социальным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Амангельдинского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